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33B" w:rsidRDefault="00DD233B">
      <w:pPr>
        <w:pStyle w:val="Plattetekst"/>
        <w:rPr>
          <w:rFonts w:ascii="Times New Roman"/>
        </w:rPr>
      </w:pPr>
    </w:p>
    <w:p w:rsidR="00DD233B" w:rsidRDefault="00DD233B">
      <w:pPr>
        <w:pStyle w:val="Plattetekst"/>
        <w:rPr>
          <w:rFonts w:ascii="Times New Roman"/>
        </w:rPr>
      </w:pPr>
    </w:p>
    <w:p w:rsidR="00DD233B" w:rsidRPr="00044315" w:rsidRDefault="00044315">
      <w:pPr>
        <w:spacing w:before="241"/>
        <w:ind w:left="221"/>
        <w:rPr>
          <w:sz w:val="48"/>
          <w:lang w:val="nl-NL"/>
        </w:rPr>
      </w:pPr>
      <w:r>
        <w:rPr>
          <w:noProof/>
        </w:rPr>
        <mc:AlternateContent>
          <mc:Choice Requires="wps">
            <w:drawing>
              <wp:anchor distT="0" distB="0" distL="114300" distR="114300" simplePos="0" relativeHeight="251658240" behindDoc="0" locked="0" layoutInCell="1" allowOverlap="1">
                <wp:simplePos x="0" y="0"/>
                <wp:positionH relativeFrom="page">
                  <wp:posOffset>10941685</wp:posOffset>
                </wp:positionH>
                <wp:positionV relativeFrom="paragraph">
                  <wp:posOffset>-294005</wp:posOffset>
                </wp:positionV>
                <wp:extent cx="3996690" cy="1073150"/>
                <wp:effectExtent l="0" t="0" r="381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96690" cy="1073150"/>
                        </a:xfrm>
                        <a:prstGeom prst="rect">
                          <a:avLst/>
                        </a:prstGeom>
                        <a:noFill/>
                        <a:ln w="1269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D233B" w:rsidRDefault="00DD233B">
                            <w:pPr>
                              <w:pStyle w:val="Plattetekst"/>
                              <w:rPr>
                                <w:sz w:val="26"/>
                              </w:rPr>
                            </w:pPr>
                          </w:p>
                          <w:p w:rsidR="00DD233B" w:rsidRDefault="002D706A">
                            <w:pPr>
                              <w:pStyle w:val="Plattetekst"/>
                              <w:tabs>
                                <w:tab w:val="left" w:pos="5094"/>
                              </w:tabs>
                              <w:ind w:left="141"/>
                              <w:rPr>
                                <w:rFonts w:ascii="Times New Roman"/>
                              </w:rPr>
                            </w:pPr>
                            <w:proofErr w:type="spellStart"/>
                            <w:r>
                              <w:t>Mondgroep</w:t>
                            </w:r>
                            <w:proofErr w:type="spellEnd"/>
                            <w:r>
                              <w:t xml:space="preserve">: </w:t>
                            </w:r>
                            <w:r>
                              <w:rPr>
                                <w:spacing w:val="-1"/>
                              </w:rPr>
                              <w:t xml:space="preserve"> </w:t>
                            </w:r>
                            <w:r>
                              <w:rPr>
                                <w:rFonts w:ascii="Times New Roman"/>
                                <w:u w:val="single"/>
                              </w:rPr>
                              <w:t xml:space="preserve"> </w:t>
                            </w:r>
                            <w:r>
                              <w:rPr>
                                <w:rFonts w:ascii="Times New Roman"/>
                                <w:u w:val="single"/>
                              </w:rPr>
                              <w:tab/>
                            </w:r>
                          </w:p>
                          <w:p w:rsidR="00DD233B" w:rsidRDefault="00DD233B">
                            <w:pPr>
                              <w:pStyle w:val="Plattetekst"/>
                              <w:rPr>
                                <w:rFonts w:ascii="Times New Roman"/>
                                <w:sz w:val="24"/>
                              </w:rPr>
                            </w:pPr>
                          </w:p>
                          <w:p w:rsidR="00DD233B" w:rsidRDefault="002D706A">
                            <w:pPr>
                              <w:pStyle w:val="Plattetekst"/>
                              <w:tabs>
                                <w:tab w:val="left" w:pos="5094"/>
                              </w:tabs>
                              <w:spacing w:before="209"/>
                              <w:ind w:left="141"/>
                              <w:rPr>
                                <w:rFonts w:ascii="Times New Roman"/>
                              </w:rPr>
                            </w:pPr>
                            <w:proofErr w:type="spellStart"/>
                            <w:r>
                              <w:t>Onderneming</w:t>
                            </w:r>
                            <w:proofErr w:type="spellEnd"/>
                            <w:r>
                              <w:t>:</w:t>
                            </w:r>
                            <w:r>
                              <w:rPr>
                                <w:spacing w:val="-2"/>
                              </w:rPr>
                              <w:t xml:space="preserve"> </w:t>
                            </w:r>
                            <w:r>
                              <w:rPr>
                                <w:rFonts w:ascii="Times New Roman"/>
                                <w:u w:val="single"/>
                              </w:rPr>
                              <w:t xml:space="preserve"> </w:t>
                            </w:r>
                            <w:r>
                              <w:rPr>
                                <w:rFonts w:ascii="Times New Roman"/>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id="_x0000_t202" coordsize="21600,21600" o:spt="202" path="m,l,21600r21600,l21600,xe">
                <v:stroke joinstyle="miter"/>
                <v:path gradientshapeok="t" o:connecttype="rect"/>
              </v:shapetype>
              <v:shape id="Text Box 2" o:spid="_x0000_s1026" type="#_x0000_t202" style="position:absolute;left:0;text-align:left;margin-left:861.55pt;margin-top:-23.15pt;width:314.7pt;height:8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" filled="f" strokeweight=".35261mm">
                <v:path arrowok="t"/>
                <v:textbox inset="0,0,0,0">
                  <w:txbxContent>
                    <w:p w:rsidR="00DD233B" w:rsidRDefault="00DD233B">
                      <w:pPr>
                        <w:pStyle w:val="Plattetekst"/>
                        <w:rPr>
                          <w:sz w:val="26"/>
                        </w:rPr>
                      </w:pPr>
                    </w:p>
                    <w:p w:rsidR="00DD233B" w:rsidRDefault="002D706A">
                      <w:pPr>
                        <w:pStyle w:val="Plattetekst"/>
                        <w:tabs>
                          <w:tab w:val="left" w:pos="5094"/>
                        </w:tabs>
                        <w:ind w:left="141"/>
                        <w:rPr>
                          <w:rFonts w:ascii="Times New Roman"/>
                        </w:rPr>
                      </w:pPr>
                      <w:proofErr w:type="spellStart"/>
                      <w:r>
                        <w:t>Mondgroep</w:t>
                      </w:r>
                      <w:proofErr w:type="spellEnd"/>
                      <w:r>
                        <w:t xml:space="preserve">: </w:t>
                      </w:r>
                      <w:r>
                        <w:rPr>
                          <w:spacing w:val="-1"/>
                        </w:rPr>
                        <w:t xml:space="preserve"> </w:t>
                      </w:r>
                      <w:r>
                        <w:rPr>
                          <w:rFonts w:ascii="Times New Roman"/>
                          <w:u w:val="single"/>
                        </w:rPr>
                        <w:t xml:space="preserve"> </w:t>
                      </w:r>
                      <w:r>
                        <w:rPr>
                          <w:rFonts w:ascii="Times New Roman"/>
                          <w:u w:val="single"/>
                        </w:rPr>
                        <w:tab/>
                      </w:r>
                    </w:p>
                    <w:p w:rsidR="00DD233B" w:rsidRDefault="00DD233B">
                      <w:pPr>
                        <w:pStyle w:val="Plattetekst"/>
                        <w:rPr>
                          <w:rFonts w:ascii="Times New Roman"/>
                          <w:sz w:val="24"/>
                        </w:rPr>
                      </w:pPr>
                    </w:p>
                    <w:p w:rsidR="00DD233B" w:rsidRDefault="002D706A">
                      <w:pPr>
                        <w:pStyle w:val="Plattetekst"/>
                        <w:tabs>
                          <w:tab w:val="left" w:pos="5094"/>
                        </w:tabs>
                        <w:spacing w:before="209"/>
                        <w:ind w:left="141"/>
                        <w:rPr>
                          <w:rFonts w:ascii="Times New Roman"/>
                        </w:rPr>
                      </w:pPr>
                      <w:proofErr w:type="spellStart"/>
                      <w:r>
                        <w:t>Onderneming</w:t>
                      </w:r>
                      <w:proofErr w:type="spellEnd"/>
                      <w:r>
                        <w:t>:</w:t>
                      </w:r>
                      <w:r>
                        <w:rPr>
                          <w:spacing w:val="-2"/>
                        </w:rPr>
                        <w:t xml:space="preserve"> </w:t>
                      </w:r>
                      <w:r>
                        <w:rPr>
                          <w:rFonts w:ascii="Times New Roman"/>
                          <w:u w:val="single"/>
                        </w:rPr>
                        <w:t xml:space="preserve"> </w:t>
                      </w:r>
                      <w:r>
                        <w:rPr>
                          <w:rFonts w:ascii="Times New Roman"/>
                          <w:u w:val="single"/>
                        </w:rPr>
                        <w:tab/>
                      </w:r>
                    </w:p>
                  </w:txbxContent>
                </v:textbox>
                <w10:wrap anchorx="page"/>
              </v:shape>
            </w:pict>
          </mc:Fallback>
        </mc:AlternateContent>
      </w:r>
      <w:r w:rsidR="002D706A" w:rsidRPr="00044315">
        <w:rPr>
          <w:sz w:val="48"/>
          <w:lang w:val="nl-NL"/>
        </w:rPr>
        <w:t>Minor Ondernemerschap Eind Assessment versie 2.0</w:t>
      </w:r>
    </w:p>
    <w:p w:rsidR="00DD233B" w:rsidRDefault="002D706A">
      <w:pPr>
        <w:pStyle w:val="Plattetekst"/>
        <w:tabs>
          <w:tab w:val="left" w:pos="5175"/>
          <w:tab w:val="left" w:pos="5885"/>
          <w:tab w:val="left" w:pos="10585"/>
          <w:tab w:val="left" w:pos="10841"/>
          <w:tab w:val="left" w:pos="15797"/>
        </w:tabs>
        <w:spacing w:before="247"/>
        <w:ind w:left="221"/>
        <w:rPr>
          <w:rFonts w:ascii="Times New Roman"/>
        </w:rPr>
      </w:pPr>
      <w:r>
        <w:t>Assessor:</w:t>
      </w:r>
      <w:r>
        <w:rPr>
          <w:u w:val="single"/>
        </w:rPr>
        <w:t xml:space="preserve"> </w:t>
      </w:r>
      <w:r>
        <w:rPr>
          <w:u w:val="single"/>
        </w:rPr>
        <w:tab/>
      </w:r>
      <w:r>
        <w:tab/>
        <w:t>Coach:</w:t>
      </w:r>
      <w:r>
        <w:rPr>
          <w:u w:val="single"/>
        </w:rPr>
        <w:t xml:space="preserve"> </w:t>
      </w:r>
      <w:r>
        <w:rPr>
          <w:u w:val="single"/>
        </w:rPr>
        <w:tab/>
      </w:r>
      <w:r>
        <w:tab/>
        <w:t>Datum</w:t>
      </w:r>
      <w:r>
        <w:rPr>
          <w:spacing w:val="-5"/>
        </w:rPr>
        <w:t xml:space="preserve"> </w:t>
      </w:r>
      <w:r>
        <w:t>assessment:</w:t>
      </w:r>
      <w:r>
        <w:rPr>
          <w:spacing w:val="-1"/>
        </w:rPr>
        <w:t xml:space="preserve"> </w:t>
      </w:r>
      <w:r>
        <w:rPr>
          <w:rFonts w:ascii="Times New Roman"/>
          <w:u w:val="single"/>
        </w:rPr>
        <w:t xml:space="preserve"> </w:t>
      </w:r>
      <w:r>
        <w:rPr>
          <w:rFonts w:ascii="Times New Roman"/>
          <w:u w:val="single"/>
        </w:rPr>
        <w:tab/>
      </w:r>
    </w:p>
    <w:p w:rsidR="00DD233B" w:rsidRDefault="00DD233B">
      <w:pPr>
        <w:pStyle w:val="Plattetekst"/>
        <w:rPr>
          <w:rFonts w:ascii="Times New Roman"/>
        </w:rPr>
      </w:pPr>
    </w:p>
    <w:p w:rsidR="00DD233B" w:rsidRDefault="00DD233B">
      <w:pPr>
        <w:pStyle w:val="Plattetekst"/>
        <w:rPr>
          <w:rFonts w:ascii="Times New Roman"/>
        </w:rPr>
      </w:pPr>
    </w:p>
    <w:p w:rsidR="00DD233B" w:rsidRDefault="00DD233B">
      <w:pPr>
        <w:pStyle w:val="Plattetekst"/>
        <w:spacing w:before="5"/>
        <w:rPr>
          <w:rFonts w:ascii="Times New Roman"/>
          <w:sz w:val="23"/>
        </w:rPr>
      </w:pPr>
    </w:p>
    <w:p w:rsidR="00DD233B" w:rsidRDefault="002D706A">
      <w:pPr>
        <w:pStyle w:val="Plattetekst"/>
        <w:tabs>
          <w:tab w:val="left" w:pos="5175"/>
          <w:tab w:val="left" w:pos="5885"/>
          <w:tab w:val="left" w:pos="10839"/>
          <w:tab w:val="left" w:pos="11549"/>
          <w:tab w:val="left" w:pos="16503"/>
          <w:tab w:val="left" w:pos="17213"/>
          <w:tab w:val="left" w:pos="20045"/>
        </w:tabs>
        <w:spacing w:before="1"/>
        <w:ind w:left="221"/>
        <w:rPr>
          <w:rFonts w:ascii="Times New Roman"/>
        </w:rPr>
      </w:pPr>
      <w:r>
        <w:t>Student:</w:t>
      </w:r>
      <w:r>
        <w:rPr>
          <w:u w:val="single"/>
        </w:rPr>
        <w:t xml:space="preserve"> </w:t>
      </w:r>
      <w:r>
        <w:rPr>
          <w:u w:val="single"/>
        </w:rPr>
        <w:tab/>
      </w:r>
      <w:r>
        <w:tab/>
        <w:t>Student:</w:t>
      </w:r>
      <w:r>
        <w:rPr>
          <w:u w:val="single"/>
        </w:rPr>
        <w:t xml:space="preserve"> </w:t>
      </w:r>
      <w:r>
        <w:rPr>
          <w:u w:val="single"/>
        </w:rPr>
        <w:tab/>
      </w:r>
      <w:r>
        <w:tab/>
        <w:t>Student:</w:t>
      </w:r>
      <w:r>
        <w:rPr>
          <w:u w:val="single"/>
        </w:rPr>
        <w:t xml:space="preserve"> </w:t>
      </w:r>
      <w:r>
        <w:rPr>
          <w:u w:val="single"/>
        </w:rPr>
        <w:tab/>
      </w:r>
      <w:r>
        <w:tab/>
        <w:t>Student:</w:t>
      </w:r>
      <w:r>
        <w:rPr>
          <w:rFonts w:ascii="Times New Roman"/>
          <w:u w:val="single"/>
        </w:rPr>
        <w:t xml:space="preserve"> </w:t>
      </w:r>
      <w:r>
        <w:rPr>
          <w:rFonts w:ascii="Times New Roman"/>
          <w:u w:val="single"/>
        </w:rPr>
        <w:tab/>
      </w:r>
    </w:p>
    <w:p w:rsidR="00DD233B" w:rsidRDefault="00DD233B">
      <w:pPr>
        <w:pStyle w:val="Plattetekst"/>
        <w:rPr>
          <w:rFonts w:ascii="Times New Roman"/>
        </w:rPr>
      </w:pPr>
    </w:p>
    <w:p w:rsidR="00DD233B" w:rsidRDefault="00DD233B">
      <w:pPr>
        <w:pStyle w:val="Plattetekst"/>
        <w:spacing w:before="5"/>
        <w:rPr>
          <w:rFonts w:ascii="Times New Roman"/>
          <w:sz w:val="22"/>
        </w:rPr>
      </w:pPr>
    </w:p>
    <w:p w:rsidR="00DD233B" w:rsidRPr="00044315" w:rsidRDefault="002D706A">
      <w:pPr>
        <w:spacing w:before="98"/>
        <w:ind w:left="221"/>
        <w:rPr>
          <w:sz w:val="21"/>
          <w:lang w:val="nl-NL"/>
        </w:rPr>
      </w:pPr>
      <w:r w:rsidRPr="00044315">
        <w:rPr>
          <w:b/>
          <w:sz w:val="28"/>
          <w:lang w:val="nl-NL"/>
        </w:rPr>
        <w:t xml:space="preserve">Beoordeling Portfolio (2 </w:t>
      </w:r>
      <w:proofErr w:type="spellStart"/>
      <w:r w:rsidRPr="00044315">
        <w:rPr>
          <w:b/>
          <w:sz w:val="28"/>
          <w:lang w:val="nl-NL"/>
        </w:rPr>
        <w:t>ECTs</w:t>
      </w:r>
      <w:proofErr w:type="spellEnd"/>
      <w:r w:rsidRPr="00044315">
        <w:rPr>
          <w:b/>
          <w:sz w:val="28"/>
          <w:lang w:val="nl-NL"/>
        </w:rPr>
        <w:t xml:space="preserve">) </w:t>
      </w:r>
      <w:r w:rsidRPr="00044315">
        <w:rPr>
          <w:color w:val="00B0F0"/>
          <w:sz w:val="21"/>
          <w:lang w:val="nl-NL"/>
        </w:rPr>
        <w:t>Beoordeling kwaliteit van de bewijsvoering</w:t>
      </w:r>
    </w:p>
    <w:p w:rsidR="00DD233B" w:rsidRPr="00044315" w:rsidRDefault="00DD233B">
      <w:pPr>
        <w:pStyle w:val="Plattetekst"/>
        <w:spacing w:before="1"/>
        <w:rPr>
          <w:sz w:val="28"/>
          <w:lang w:val="nl-NL"/>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6"/>
        <w:gridCol w:w="4824"/>
        <w:gridCol w:w="4824"/>
        <w:gridCol w:w="4819"/>
        <w:gridCol w:w="4824"/>
      </w:tblGrid>
      <w:tr w:rsidR="00DD233B" w:rsidRPr="00F350AD">
        <w:trPr>
          <w:trHeight w:val="854"/>
        </w:trPr>
        <w:tc>
          <w:tcPr>
            <w:tcW w:w="1906" w:type="dxa"/>
          </w:tcPr>
          <w:p w:rsidR="00DD233B" w:rsidRDefault="002D706A">
            <w:pPr>
              <w:pStyle w:val="TableParagraph"/>
              <w:ind w:left="110" w:right="158"/>
              <w:rPr>
                <w:b/>
                <w:sz w:val="20"/>
              </w:rPr>
            </w:pPr>
            <w:proofErr w:type="spellStart"/>
            <w:r>
              <w:rPr>
                <w:b/>
                <w:sz w:val="20"/>
              </w:rPr>
              <w:t>Kwaliteitseisen</w:t>
            </w:r>
            <w:proofErr w:type="spellEnd"/>
            <w:r>
              <w:rPr>
                <w:b/>
                <w:sz w:val="20"/>
              </w:rPr>
              <w:t xml:space="preserve"> van de </w:t>
            </w:r>
            <w:proofErr w:type="spellStart"/>
            <w:r>
              <w:rPr>
                <w:b/>
                <w:sz w:val="20"/>
              </w:rPr>
              <w:t>bewijsvoering</w:t>
            </w:r>
            <w:proofErr w:type="spellEnd"/>
          </w:p>
        </w:tc>
        <w:tc>
          <w:tcPr>
            <w:tcW w:w="4824" w:type="dxa"/>
          </w:tcPr>
          <w:p w:rsidR="00DD233B" w:rsidRDefault="002D706A">
            <w:pPr>
              <w:pStyle w:val="TableParagraph"/>
              <w:spacing w:before="63"/>
              <w:ind w:left="105"/>
              <w:rPr>
                <w:b/>
                <w:sz w:val="20"/>
              </w:rPr>
            </w:pPr>
            <w:proofErr w:type="spellStart"/>
            <w:r>
              <w:rPr>
                <w:b/>
                <w:sz w:val="20"/>
              </w:rPr>
              <w:t>Onvoldoende</w:t>
            </w:r>
            <w:proofErr w:type="spellEnd"/>
          </w:p>
        </w:tc>
        <w:tc>
          <w:tcPr>
            <w:tcW w:w="4824" w:type="dxa"/>
          </w:tcPr>
          <w:p w:rsidR="00DD233B" w:rsidRDefault="002D706A">
            <w:pPr>
              <w:pStyle w:val="TableParagraph"/>
              <w:spacing w:before="63"/>
              <w:ind w:left="105"/>
              <w:rPr>
                <w:b/>
                <w:sz w:val="20"/>
              </w:rPr>
            </w:pPr>
            <w:proofErr w:type="spellStart"/>
            <w:r>
              <w:rPr>
                <w:b/>
                <w:sz w:val="20"/>
              </w:rPr>
              <w:t>Voldoende</w:t>
            </w:r>
            <w:proofErr w:type="spellEnd"/>
          </w:p>
        </w:tc>
        <w:tc>
          <w:tcPr>
            <w:tcW w:w="4819" w:type="dxa"/>
          </w:tcPr>
          <w:p w:rsidR="00DD233B" w:rsidRDefault="002D706A">
            <w:pPr>
              <w:pStyle w:val="TableParagraph"/>
              <w:spacing w:before="63"/>
              <w:ind w:left="105"/>
              <w:rPr>
                <w:b/>
                <w:sz w:val="20"/>
              </w:rPr>
            </w:pPr>
            <w:proofErr w:type="spellStart"/>
            <w:r>
              <w:rPr>
                <w:b/>
                <w:sz w:val="20"/>
              </w:rPr>
              <w:t>Goed</w:t>
            </w:r>
            <w:proofErr w:type="spellEnd"/>
          </w:p>
        </w:tc>
        <w:tc>
          <w:tcPr>
            <w:tcW w:w="4824" w:type="dxa"/>
          </w:tcPr>
          <w:p w:rsidR="00DD233B" w:rsidRPr="00044315" w:rsidRDefault="002D706A">
            <w:pPr>
              <w:pStyle w:val="TableParagraph"/>
              <w:ind w:left="110" w:right="209"/>
              <w:rPr>
                <w:sz w:val="20"/>
                <w:lang w:val="nl-NL"/>
              </w:rPr>
            </w:pPr>
            <w:r w:rsidRPr="00044315">
              <w:rPr>
                <w:b/>
                <w:sz w:val="20"/>
                <w:lang w:val="nl-NL"/>
              </w:rPr>
              <w:t xml:space="preserve">Excellent </w:t>
            </w:r>
            <w:r w:rsidRPr="00044315">
              <w:rPr>
                <w:sz w:val="20"/>
                <w:lang w:val="nl-NL"/>
              </w:rPr>
              <w:t>(= goed EN meer… alles wat het team gedaan is uiting van een oog voor detail en presentatie, het boeit en verrast)</w:t>
            </w:r>
          </w:p>
        </w:tc>
      </w:tr>
      <w:tr w:rsidR="00DD233B" w:rsidRPr="00F350AD">
        <w:trPr>
          <w:trHeight w:val="1093"/>
        </w:trPr>
        <w:tc>
          <w:tcPr>
            <w:tcW w:w="1906" w:type="dxa"/>
          </w:tcPr>
          <w:p w:rsidR="00DD233B" w:rsidRPr="00044315" w:rsidRDefault="002D706A">
            <w:pPr>
              <w:pStyle w:val="TableParagraph"/>
              <w:ind w:left="110" w:right="505"/>
              <w:rPr>
                <w:sz w:val="20"/>
                <w:lang w:val="nl-NL"/>
              </w:rPr>
            </w:pPr>
            <w:r w:rsidRPr="00044315">
              <w:rPr>
                <w:sz w:val="20"/>
                <w:u w:val="single"/>
                <w:lang w:val="nl-NL"/>
              </w:rPr>
              <w:t>Volledigheid en</w:t>
            </w:r>
            <w:r w:rsidRPr="00044315">
              <w:rPr>
                <w:sz w:val="20"/>
                <w:lang w:val="nl-NL"/>
              </w:rPr>
              <w:t xml:space="preserve"> </w:t>
            </w:r>
            <w:r w:rsidRPr="00044315">
              <w:rPr>
                <w:sz w:val="20"/>
                <w:u w:val="single"/>
                <w:lang w:val="nl-NL"/>
              </w:rPr>
              <w:t>actualiteit van</w:t>
            </w:r>
            <w:r w:rsidRPr="00044315">
              <w:rPr>
                <w:sz w:val="20"/>
                <w:lang w:val="nl-NL"/>
              </w:rPr>
              <w:t xml:space="preserve"> </w:t>
            </w:r>
            <w:r w:rsidRPr="00044315">
              <w:rPr>
                <w:sz w:val="20"/>
                <w:u w:val="single"/>
                <w:lang w:val="nl-NL"/>
              </w:rPr>
              <w:t>informatie</w:t>
            </w:r>
          </w:p>
        </w:tc>
        <w:tc>
          <w:tcPr>
            <w:tcW w:w="4824" w:type="dxa"/>
          </w:tcPr>
          <w:p w:rsidR="00DD233B" w:rsidRPr="00044315" w:rsidRDefault="002D706A">
            <w:pPr>
              <w:pStyle w:val="TableParagraph"/>
              <w:ind w:left="105" w:right="410"/>
              <w:rPr>
                <w:sz w:val="20"/>
                <w:lang w:val="nl-NL"/>
              </w:rPr>
            </w:pPr>
            <w:r w:rsidRPr="00044315">
              <w:rPr>
                <w:sz w:val="20"/>
                <w:lang w:val="nl-NL"/>
              </w:rPr>
              <w:t>Voor één of meerdere opdrachten mist een tegel (indicator lager dan 100%); niet alle door de minor gevraagde producten zijn opgeleverd en/of zijn geen reflectie van de actualiteit.</w:t>
            </w:r>
          </w:p>
        </w:tc>
        <w:tc>
          <w:tcPr>
            <w:tcW w:w="4824" w:type="dxa"/>
          </w:tcPr>
          <w:p w:rsidR="00DD233B" w:rsidRPr="00044315" w:rsidRDefault="002D706A">
            <w:pPr>
              <w:pStyle w:val="TableParagraph"/>
              <w:ind w:left="104" w:right="355"/>
              <w:rPr>
                <w:sz w:val="20"/>
                <w:lang w:val="nl-NL"/>
              </w:rPr>
            </w:pPr>
            <w:r w:rsidRPr="00044315">
              <w:rPr>
                <w:sz w:val="20"/>
                <w:lang w:val="nl-NL"/>
              </w:rPr>
              <w:t>Er is voor elke opdracht een tegel aangemaakt op het portfolio (indicator op 100%), alle door de minor gevraagde producten zijn opgeleverd en in lijn met laatste inzichten en ontwikkelingen.</w:t>
            </w:r>
          </w:p>
        </w:tc>
        <w:tc>
          <w:tcPr>
            <w:tcW w:w="4819" w:type="dxa"/>
          </w:tcPr>
          <w:p w:rsidR="00DD233B" w:rsidRPr="00044315" w:rsidRDefault="002D706A">
            <w:pPr>
              <w:pStyle w:val="TableParagraph"/>
              <w:ind w:left="105" w:right="341"/>
              <w:rPr>
                <w:sz w:val="20"/>
                <w:lang w:val="nl-NL"/>
              </w:rPr>
            </w:pPr>
            <w:r w:rsidRPr="00044315">
              <w:rPr>
                <w:sz w:val="20"/>
                <w:lang w:val="nl-NL"/>
              </w:rPr>
              <w:t>Een opdracht is in meerdere tegels uitgewerkt, er zijn ‘vrije opdrachten’ gemaakt waar extra werk mee getoond wordt.</w:t>
            </w:r>
          </w:p>
        </w:tc>
        <w:tc>
          <w:tcPr>
            <w:tcW w:w="4824" w:type="dxa"/>
          </w:tcPr>
          <w:p w:rsidR="00DD233B" w:rsidRPr="00044315" w:rsidRDefault="00DD233B">
            <w:pPr>
              <w:pStyle w:val="TableParagraph"/>
              <w:spacing w:before="0"/>
              <w:ind w:left="0"/>
              <w:rPr>
                <w:rFonts w:ascii="Times New Roman"/>
                <w:sz w:val="20"/>
                <w:lang w:val="nl-NL"/>
              </w:rPr>
            </w:pPr>
          </w:p>
        </w:tc>
      </w:tr>
      <w:tr w:rsidR="00DD233B" w:rsidRPr="00F350AD">
        <w:trPr>
          <w:trHeight w:val="1098"/>
        </w:trPr>
        <w:tc>
          <w:tcPr>
            <w:tcW w:w="1906" w:type="dxa"/>
          </w:tcPr>
          <w:p w:rsidR="00DD233B" w:rsidRPr="00044315" w:rsidRDefault="002D706A">
            <w:pPr>
              <w:pStyle w:val="TableParagraph"/>
              <w:ind w:left="110" w:right="538"/>
              <w:rPr>
                <w:sz w:val="20"/>
                <w:lang w:val="nl-NL"/>
              </w:rPr>
            </w:pPr>
            <w:r w:rsidRPr="00044315">
              <w:rPr>
                <w:sz w:val="20"/>
                <w:u w:val="single"/>
                <w:lang w:val="nl-NL"/>
              </w:rPr>
              <w:t>Professioneel</w:t>
            </w:r>
            <w:r w:rsidRPr="00044315">
              <w:rPr>
                <w:sz w:val="20"/>
                <w:lang w:val="nl-NL"/>
              </w:rPr>
              <w:t xml:space="preserve"> </w:t>
            </w:r>
            <w:r w:rsidRPr="00044315">
              <w:rPr>
                <w:sz w:val="20"/>
                <w:u w:val="single"/>
                <w:lang w:val="nl-NL"/>
              </w:rPr>
              <w:t>taalgebruik dat</w:t>
            </w:r>
            <w:r w:rsidRPr="00044315">
              <w:rPr>
                <w:sz w:val="20"/>
                <w:lang w:val="nl-NL"/>
              </w:rPr>
              <w:t xml:space="preserve"> </w:t>
            </w:r>
            <w:r w:rsidRPr="00044315">
              <w:rPr>
                <w:sz w:val="20"/>
                <w:u w:val="single"/>
                <w:lang w:val="nl-NL"/>
              </w:rPr>
              <w:t>aansluit bij</w:t>
            </w:r>
            <w:r w:rsidRPr="00044315">
              <w:rPr>
                <w:sz w:val="20"/>
                <w:lang w:val="nl-NL"/>
              </w:rPr>
              <w:t xml:space="preserve"> </w:t>
            </w:r>
            <w:r w:rsidRPr="00044315">
              <w:rPr>
                <w:sz w:val="20"/>
                <w:u w:val="single"/>
                <w:lang w:val="nl-NL"/>
              </w:rPr>
              <w:t>branche/markt</w:t>
            </w:r>
          </w:p>
        </w:tc>
        <w:tc>
          <w:tcPr>
            <w:tcW w:w="4824" w:type="dxa"/>
          </w:tcPr>
          <w:p w:rsidR="00DD233B" w:rsidRPr="00044315" w:rsidRDefault="002D706A">
            <w:pPr>
              <w:pStyle w:val="TableParagraph"/>
              <w:ind w:left="105" w:right="148"/>
              <w:rPr>
                <w:sz w:val="20"/>
                <w:lang w:val="nl-NL"/>
              </w:rPr>
            </w:pPr>
            <w:r w:rsidRPr="00044315">
              <w:rPr>
                <w:sz w:val="20"/>
                <w:lang w:val="nl-NL"/>
              </w:rPr>
              <w:t>De beheersing van het Nederlands is matig op gebied van: spelling, woordgebruik, zins- en tekstopbouw, leesbaarheid, samenhang, en/of afstemming op doel en publiek (toon)</w:t>
            </w:r>
          </w:p>
        </w:tc>
        <w:tc>
          <w:tcPr>
            <w:tcW w:w="4824" w:type="dxa"/>
          </w:tcPr>
          <w:p w:rsidR="00DD233B" w:rsidRPr="00044315" w:rsidRDefault="002D706A">
            <w:pPr>
              <w:pStyle w:val="TableParagraph"/>
              <w:ind w:left="104" w:right="320"/>
              <w:rPr>
                <w:sz w:val="20"/>
                <w:lang w:val="nl-NL"/>
              </w:rPr>
            </w:pPr>
            <w:r w:rsidRPr="00044315">
              <w:rPr>
                <w:sz w:val="20"/>
                <w:lang w:val="nl-NL"/>
              </w:rPr>
              <w:t xml:space="preserve">Het Nederlands is op het niveau dat verwacht mag worden van een </w:t>
            </w:r>
            <w:r w:rsidR="00F350AD">
              <w:rPr>
                <w:sz w:val="20"/>
                <w:lang w:val="nl-NL"/>
              </w:rPr>
              <w:t>hbo</w:t>
            </w:r>
            <w:r w:rsidR="00A4294B">
              <w:rPr>
                <w:sz w:val="20"/>
                <w:lang w:val="nl-NL"/>
              </w:rPr>
              <w:t>-</w:t>
            </w:r>
            <w:bookmarkStart w:id="0" w:name="_GoBack"/>
            <w:bookmarkEnd w:id="0"/>
            <w:r w:rsidRPr="00044315">
              <w:rPr>
                <w:sz w:val="20"/>
                <w:lang w:val="nl-NL"/>
              </w:rPr>
              <w:t>student (dus prettig leesbaar en zonder spelfouten)</w:t>
            </w:r>
          </w:p>
        </w:tc>
        <w:tc>
          <w:tcPr>
            <w:tcW w:w="4819" w:type="dxa"/>
          </w:tcPr>
          <w:p w:rsidR="00DD233B" w:rsidRPr="00044315" w:rsidRDefault="002D706A">
            <w:pPr>
              <w:pStyle w:val="TableParagraph"/>
              <w:ind w:left="105" w:right="221"/>
              <w:rPr>
                <w:sz w:val="20"/>
                <w:lang w:val="nl-NL"/>
              </w:rPr>
            </w:pPr>
            <w:r w:rsidRPr="00044315">
              <w:rPr>
                <w:sz w:val="20"/>
                <w:lang w:val="nl-NL"/>
              </w:rPr>
              <w:t>Uit het werk blijkt een ondernemende ‘toon’ die passend is voor een professional in het beroepsgebied. Vloeiend taalgebruik dat de lezer meeneemt in het verhaal van de onderneming.</w:t>
            </w:r>
          </w:p>
        </w:tc>
        <w:tc>
          <w:tcPr>
            <w:tcW w:w="4824" w:type="dxa"/>
          </w:tcPr>
          <w:p w:rsidR="00DD233B" w:rsidRPr="00044315" w:rsidRDefault="00DD233B">
            <w:pPr>
              <w:pStyle w:val="TableParagraph"/>
              <w:spacing w:before="0"/>
              <w:ind w:left="0"/>
              <w:rPr>
                <w:rFonts w:ascii="Times New Roman"/>
                <w:sz w:val="20"/>
                <w:lang w:val="nl-NL"/>
              </w:rPr>
            </w:pPr>
          </w:p>
        </w:tc>
      </w:tr>
      <w:tr w:rsidR="00DD233B" w:rsidRPr="00F350AD">
        <w:trPr>
          <w:trHeight w:val="2318"/>
        </w:trPr>
        <w:tc>
          <w:tcPr>
            <w:tcW w:w="1906" w:type="dxa"/>
          </w:tcPr>
          <w:p w:rsidR="00DD233B" w:rsidRPr="00044315" w:rsidRDefault="002D706A">
            <w:pPr>
              <w:pStyle w:val="TableParagraph"/>
              <w:ind w:left="110" w:right="515"/>
              <w:rPr>
                <w:sz w:val="20"/>
                <w:lang w:val="nl-NL"/>
              </w:rPr>
            </w:pPr>
            <w:r w:rsidRPr="00044315">
              <w:rPr>
                <w:sz w:val="20"/>
                <w:u w:val="single"/>
                <w:lang w:val="nl-NL"/>
              </w:rPr>
              <w:t>Professionele</w:t>
            </w:r>
            <w:r w:rsidRPr="00044315">
              <w:rPr>
                <w:sz w:val="20"/>
                <w:lang w:val="nl-NL"/>
              </w:rPr>
              <w:t xml:space="preserve"> </w:t>
            </w:r>
            <w:r w:rsidRPr="00044315">
              <w:rPr>
                <w:sz w:val="20"/>
                <w:u w:val="single"/>
                <w:lang w:val="nl-NL"/>
              </w:rPr>
              <w:t>vormgeving die</w:t>
            </w:r>
            <w:r w:rsidRPr="00044315">
              <w:rPr>
                <w:sz w:val="20"/>
                <w:lang w:val="nl-NL"/>
              </w:rPr>
              <w:t xml:space="preserve"> </w:t>
            </w:r>
            <w:r w:rsidRPr="00044315">
              <w:rPr>
                <w:sz w:val="20"/>
                <w:u w:val="single"/>
                <w:lang w:val="nl-NL"/>
              </w:rPr>
              <w:t>aansluit bij</w:t>
            </w:r>
            <w:r w:rsidRPr="00044315">
              <w:rPr>
                <w:sz w:val="20"/>
                <w:lang w:val="nl-NL"/>
              </w:rPr>
              <w:t xml:space="preserve"> </w:t>
            </w:r>
            <w:r w:rsidRPr="00044315">
              <w:rPr>
                <w:sz w:val="20"/>
                <w:u w:val="single"/>
                <w:lang w:val="nl-NL"/>
              </w:rPr>
              <w:t>branche/markt</w:t>
            </w:r>
          </w:p>
        </w:tc>
        <w:tc>
          <w:tcPr>
            <w:tcW w:w="4824" w:type="dxa"/>
          </w:tcPr>
          <w:p w:rsidR="00DD233B" w:rsidRPr="00044315" w:rsidRDefault="002D706A">
            <w:pPr>
              <w:pStyle w:val="TableParagraph"/>
              <w:ind w:left="105" w:right="163"/>
              <w:rPr>
                <w:sz w:val="20"/>
                <w:lang w:val="nl-NL"/>
              </w:rPr>
            </w:pPr>
            <w:r w:rsidRPr="00044315">
              <w:rPr>
                <w:sz w:val="20"/>
                <w:lang w:val="nl-NL"/>
              </w:rPr>
              <w:t xml:space="preserve">Er is geen of verkeerd gebruik gemaakt van de vormgevingselementen van het portfolio: afbeelding (banner) bovenaan, afbeeldingen van studenten in de </w:t>
            </w:r>
            <w:proofErr w:type="spellStart"/>
            <w:r w:rsidRPr="00044315">
              <w:rPr>
                <w:sz w:val="20"/>
                <w:lang w:val="nl-NL"/>
              </w:rPr>
              <w:t>teambox</w:t>
            </w:r>
            <w:proofErr w:type="spellEnd"/>
            <w:r w:rsidRPr="00044315">
              <w:rPr>
                <w:sz w:val="20"/>
                <w:lang w:val="nl-NL"/>
              </w:rPr>
              <w:t>, logo (zichtbaar in de teambrowser), passende steunkleur gekozen (kleur in de onderkoppen, icoontjes).</w:t>
            </w:r>
          </w:p>
          <w:p w:rsidR="00DD233B" w:rsidRPr="00044315" w:rsidRDefault="002D706A">
            <w:pPr>
              <w:pStyle w:val="TableParagraph"/>
              <w:spacing w:before="61"/>
              <w:ind w:left="105"/>
              <w:rPr>
                <w:sz w:val="20"/>
                <w:lang w:val="nl-NL"/>
              </w:rPr>
            </w:pPr>
            <w:r w:rsidRPr="00044315">
              <w:rPr>
                <w:sz w:val="20"/>
                <w:lang w:val="nl-NL"/>
              </w:rPr>
              <w:t>Het portfolio nodigt niet uit tot lezen.</w:t>
            </w:r>
          </w:p>
        </w:tc>
        <w:tc>
          <w:tcPr>
            <w:tcW w:w="4824" w:type="dxa"/>
          </w:tcPr>
          <w:p w:rsidR="00DD233B" w:rsidRDefault="002D706A">
            <w:pPr>
              <w:pStyle w:val="TableParagraph"/>
              <w:ind w:left="104" w:right="223"/>
              <w:rPr>
                <w:sz w:val="20"/>
              </w:rPr>
            </w:pPr>
            <w:r w:rsidRPr="00044315">
              <w:rPr>
                <w:sz w:val="20"/>
                <w:lang w:val="nl-NL"/>
              </w:rPr>
              <w:t xml:space="preserve">Er is op juiste wijze gebruik gemaakt van de vormgevingselementen van het portfolio. De afbeeldingen op de tegels communiceren de inhoud. Binnen de tegels is er aandacht voor vormgeving door het gebruik van tussenkoppen, afwisseling tussen tekst en beeld. </w:t>
            </w:r>
            <w:r>
              <w:rPr>
                <w:sz w:val="20"/>
              </w:rPr>
              <w:t xml:space="preserve">Het portfolio </w:t>
            </w:r>
            <w:proofErr w:type="spellStart"/>
            <w:r>
              <w:rPr>
                <w:sz w:val="20"/>
              </w:rPr>
              <w:t>nodigt</w:t>
            </w:r>
            <w:proofErr w:type="spellEnd"/>
            <w:r>
              <w:rPr>
                <w:sz w:val="20"/>
              </w:rPr>
              <w:t xml:space="preserve"> </w:t>
            </w:r>
            <w:proofErr w:type="spellStart"/>
            <w:r>
              <w:rPr>
                <w:sz w:val="20"/>
              </w:rPr>
              <w:t>uit</w:t>
            </w:r>
            <w:proofErr w:type="spellEnd"/>
            <w:r>
              <w:rPr>
                <w:sz w:val="20"/>
              </w:rPr>
              <w:t xml:space="preserve"> om </w:t>
            </w:r>
            <w:proofErr w:type="spellStart"/>
            <w:r>
              <w:rPr>
                <w:sz w:val="20"/>
              </w:rPr>
              <w:t>te</w:t>
            </w:r>
            <w:proofErr w:type="spellEnd"/>
            <w:r>
              <w:rPr>
                <w:sz w:val="20"/>
              </w:rPr>
              <w:t xml:space="preserve"> </w:t>
            </w:r>
            <w:proofErr w:type="spellStart"/>
            <w:r>
              <w:rPr>
                <w:sz w:val="20"/>
              </w:rPr>
              <w:t>lezen</w:t>
            </w:r>
            <w:proofErr w:type="spellEnd"/>
            <w:r>
              <w:rPr>
                <w:sz w:val="20"/>
              </w:rPr>
              <w:t>.</w:t>
            </w:r>
          </w:p>
        </w:tc>
        <w:tc>
          <w:tcPr>
            <w:tcW w:w="4819" w:type="dxa"/>
          </w:tcPr>
          <w:p w:rsidR="00DD233B" w:rsidRPr="00044315" w:rsidRDefault="002D706A">
            <w:pPr>
              <w:pStyle w:val="TableParagraph"/>
              <w:ind w:left="105" w:right="299"/>
              <w:rPr>
                <w:sz w:val="20"/>
                <w:lang w:val="nl-NL"/>
              </w:rPr>
            </w:pPr>
            <w:r w:rsidRPr="00044315">
              <w:rPr>
                <w:sz w:val="20"/>
                <w:lang w:val="nl-NL"/>
              </w:rPr>
              <w:t>Er is meer aandacht besteed aan de vormgeving door: wisselende of geanimeerde banners, Portretfoto’s hebben dezelfde uitstraling, tegels hebben samenhangende afbeeldingen (geen simpele stockfoto’s) of er is gekozen voor een grote relevante opgeknipte foto. De inhoud heeft extra opmaakkenmerken zoals kolommen of citaten.</w:t>
            </w:r>
          </w:p>
          <w:p w:rsidR="00DD233B" w:rsidRPr="00044315" w:rsidRDefault="002D706A">
            <w:pPr>
              <w:pStyle w:val="TableParagraph"/>
              <w:spacing w:before="0"/>
              <w:ind w:left="105" w:right="462"/>
              <w:rPr>
                <w:sz w:val="20"/>
                <w:lang w:val="nl-NL"/>
              </w:rPr>
            </w:pPr>
            <w:r w:rsidRPr="00044315">
              <w:rPr>
                <w:sz w:val="20"/>
                <w:lang w:val="nl-NL"/>
              </w:rPr>
              <w:t xml:space="preserve">Afbeeldingen zijn passend gesneden, of zijn klikbare </w:t>
            </w:r>
            <w:proofErr w:type="spellStart"/>
            <w:proofErr w:type="gramStart"/>
            <w:r w:rsidRPr="00044315">
              <w:rPr>
                <w:sz w:val="20"/>
                <w:lang w:val="nl-NL"/>
              </w:rPr>
              <w:t>thumbnails</w:t>
            </w:r>
            <w:proofErr w:type="spellEnd"/>
            <w:r w:rsidRPr="00044315">
              <w:rPr>
                <w:sz w:val="20"/>
                <w:lang w:val="nl-NL"/>
              </w:rPr>
              <w:t>..</w:t>
            </w:r>
            <w:proofErr w:type="gramEnd"/>
          </w:p>
        </w:tc>
        <w:tc>
          <w:tcPr>
            <w:tcW w:w="4824" w:type="dxa"/>
          </w:tcPr>
          <w:p w:rsidR="00DD233B" w:rsidRPr="00044315" w:rsidRDefault="00DD233B">
            <w:pPr>
              <w:pStyle w:val="TableParagraph"/>
              <w:spacing w:before="0"/>
              <w:ind w:left="0"/>
              <w:rPr>
                <w:rFonts w:ascii="Times New Roman"/>
                <w:sz w:val="20"/>
                <w:lang w:val="nl-NL"/>
              </w:rPr>
            </w:pPr>
          </w:p>
        </w:tc>
      </w:tr>
      <w:tr w:rsidR="00DD233B" w:rsidRPr="00F350AD">
        <w:trPr>
          <w:trHeight w:val="2250"/>
        </w:trPr>
        <w:tc>
          <w:tcPr>
            <w:tcW w:w="1906" w:type="dxa"/>
          </w:tcPr>
          <w:p w:rsidR="00DD233B" w:rsidRDefault="002D706A">
            <w:pPr>
              <w:pStyle w:val="TableParagraph"/>
              <w:ind w:left="110" w:right="760"/>
              <w:rPr>
                <w:sz w:val="20"/>
              </w:rPr>
            </w:pPr>
            <w:proofErr w:type="spellStart"/>
            <w:r>
              <w:rPr>
                <w:sz w:val="20"/>
                <w:u w:val="single"/>
              </w:rPr>
              <w:t>Inhoudelijke</w:t>
            </w:r>
            <w:proofErr w:type="spellEnd"/>
            <w:r>
              <w:rPr>
                <w:sz w:val="20"/>
              </w:rPr>
              <w:t xml:space="preserve"> </w:t>
            </w:r>
            <w:proofErr w:type="spellStart"/>
            <w:r>
              <w:rPr>
                <w:sz w:val="20"/>
                <w:u w:val="single"/>
              </w:rPr>
              <w:t>consistentie</w:t>
            </w:r>
            <w:proofErr w:type="spellEnd"/>
          </w:p>
        </w:tc>
        <w:tc>
          <w:tcPr>
            <w:tcW w:w="4824" w:type="dxa"/>
          </w:tcPr>
          <w:p w:rsidR="00DD233B" w:rsidRPr="00044315" w:rsidRDefault="002D706A">
            <w:pPr>
              <w:pStyle w:val="TableParagraph"/>
              <w:ind w:left="105" w:right="133"/>
              <w:rPr>
                <w:sz w:val="20"/>
                <w:lang w:val="nl-NL"/>
              </w:rPr>
            </w:pPr>
            <w:r w:rsidRPr="00044315">
              <w:rPr>
                <w:sz w:val="20"/>
                <w:lang w:val="nl-NL"/>
              </w:rPr>
              <w:t>Tegels bevatten slechts links naar onderliggende documenten (zoals .pdf of .</w:t>
            </w:r>
            <w:proofErr w:type="spellStart"/>
            <w:r w:rsidRPr="00044315">
              <w:rPr>
                <w:sz w:val="20"/>
                <w:lang w:val="nl-NL"/>
              </w:rPr>
              <w:t>xls</w:t>
            </w:r>
            <w:proofErr w:type="spellEnd"/>
            <w:r w:rsidRPr="00044315">
              <w:rPr>
                <w:sz w:val="20"/>
                <w:lang w:val="nl-NL"/>
              </w:rPr>
              <w:t>) De volgorde van tegels is niet bewerkt (oudste bovenaan, nieuwste onderaan).</w:t>
            </w:r>
          </w:p>
          <w:p w:rsidR="00DD233B" w:rsidRPr="00044315" w:rsidRDefault="002D706A">
            <w:pPr>
              <w:pStyle w:val="TableParagraph"/>
              <w:ind w:left="105" w:right="218"/>
              <w:rPr>
                <w:sz w:val="20"/>
                <w:lang w:val="nl-NL"/>
              </w:rPr>
            </w:pPr>
            <w:r w:rsidRPr="00044315">
              <w:rPr>
                <w:sz w:val="20"/>
                <w:lang w:val="nl-NL"/>
              </w:rPr>
              <w:t>Verschillende tegels lijken door verschillende personen geschreven.</w:t>
            </w:r>
          </w:p>
          <w:p w:rsidR="00DD233B" w:rsidRPr="00044315" w:rsidRDefault="002D706A">
            <w:pPr>
              <w:pStyle w:val="TableParagraph"/>
              <w:ind w:left="105"/>
              <w:rPr>
                <w:sz w:val="20"/>
                <w:lang w:val="nl-NL"/>
              </w:rPr>
            </w:pPr>
            <w:r w:rsidRPr="00044315">
              <w:rPr>
                <w:sz w:val="20"/>
                <w:lang w:val="nl-NL"/>
              </w:rPr>
              <w:t>Tegels spreken elkaar inhoudelijk tegen.</w:t>
            </w:r>
          </w:p>
          <w:p w:rsidR="00DD233B" w:rsidRPr="00044315" w:rsidRDefault="002D706A">
            <w:pPr>
              <w:pStyle w:val="TableParagraph"/>
              <w:spacing w:before="63"/>
              <w:ind w:left="105" w:right="857"/>
              <w:rPr>
                <w:sz w:val="20"/>
                <w:lang w:val="nl-NL"/>
              </w:rPr>
            </w:pPr>
            <w:r w:rsidRPr="00044315">
              <w:rPr>
                <w:sz w:val="20"/>
                <w:lang w:val="nl-NL"/>
              </w:rPr>
              <w:t>Het portfolio is niet actueel. Het portfolio geeft onvoldoende beeld van de doorlopen minor.</w:t>
            </w:r>
          </w:p>
        </w:tc>
        <w:tc>
          <w:tcPr>
            <w:tcW w:w="4824" w:type="dxa"/>
          </w:tcPr>
          <w:p w:rsidR="00DD233B" w:rsidRPr="00044315" w:rsidRDefault="002D706A">
            <w:pPr>
              <w:pStyle w:val="TableParagraph"/>
              <w:ind w:left="104" w:right="264"/>
              <w:rPr>
                <w:sz w:val="20"/>
                <w:lang w:val="nl-NL"/>
              </w:rPr>
            </w:pPr>
            <w:r w:rsidRPr="00044315">
              <w:rPr>
                <w:sz w:val="20"/>
                <w:lang w:val="nl-NL"/>
              </w:rPr>
              <w:t>Het portfolio communiceert het hele verhaal van de doorlopen minor. Er is een logische samenhang tussen tegels. Uit het portfolio wordt duidelijk wat de onderneming gedaan heeft.</w:t>
            </w:r>
          </w:p>
        </w:tc>
        <w:tc>
          <w:tcPr>
            <w:tcW w:w="4819" w:type="dxa"/>
          </w:tcPr>
          <w:p w:rsidR="00DD233B" w:rsidRPr="00044315" w:rsidRDefault="002D706A">
            <w:pPr>
              <w:pStyle w:val="TableParagraph"/>
              <w:ind w:left="104" w:right="258"/>
              <w:rPr>
                <w:sz w:val="20"/>
                <w:lang w:val="nl-NL"/>
              </w:rPr>
            </w:pPr>
            <w:r w:rsidRPr="00044315">
              <w:rPr>
                <w:sz w:val="20"/>
                <w:lang w:val="nl-NL"/>
              </w:rPr>
              <w:t>Tegels sluiten inhoudelijk op elkaar aan, de verhalen worden aan elkaar geregen. Er wordt vooruit of terugverwezen. Uit het portfolio wordt duidelijk welke ontwikkelingen er binnen de onderneming plaats gevonden hebben.</w:t>
            </w:r>
          </w:p>
        </w:tc>
        <w:tc>
          <w:tcPr>
            <w:tcW w:w="4824" w:type="dxa"/>
          </w:tcPr>
          <w:p w:rsidR="00DD233B" w:rsidRPr="00044315" w:rsidRDefault="00DD233B">
            <w:pPr>
              <w:pStyle w:val="TableParagraph"/>
              <w:spacing w:before="0"/>
              <w:ind w:left="0"/>
              <w:rPr>
                <w:rFonts w:ascii="Times New Roman"/>
                <w:sz w:val="20"/>
                <w:lang w:val="nl-NL"/>
              </w:rPr>
            </w:pPr>
          </w:p>
        </w:tc>
      </w:tr>
    </w:tbl>
    <w:p w:rsidR="00DD233B" w:rsidRPr="00044315" w:rsidRDefault="00DD233B">
      <w:pPr>
        <w:rPr>
          <w:rFonts w:ascii="Times New Roman"/>
          <w:sz w:val="20"/>
          <w:lang w:val="nl-NL"/>
        </w:rPr>
        <w:sectPr w:rsidR="00DD233B" w:rsidRPr="00044315">
          <w:type w:val="continuous"/>
          <w:pgSz w:w="23820" w:h="16840" w:orient="landscape"/>
          <w:pgMar w:top="720" w:right="180" w:bottom="280" w:left="1200" w:header="708" w:footer="708" w:gutter="0"/>
          <w:cols w:space="708"/>
        </w:sectPr>
      </w:pPr>
    </w:p>
    <w:p w:rsidR="00DD233B" w:rsidRPr="00044315" w:rsidRDefault="002D706A">
      <w:pPr>
        <w:spacing w:before="79"/>
        <w:ind w:left="267"/>
        <w:rPr>
          <w:sz w:val="21"/>
          <w:lang w:val="nl-NL"/>
        </w:rPr>
      </w:pPr>
      <w:r w:rsidRPr="00044315">
        <w:rPr>
          <w:b/>
          <w:sz w:val="28"/>
          <w:lang w:val="nl-NL"/>
        </w:rPr>
        <w:lastRenderedPageBreak/>
        <w:t xml:space="preserve">Beoordeling van de onderneming (12 </w:t>
      </w:r>
      <w:proofErr w:type="spellStart"/>
      <w:r w:rsidRPr="00044315">
        <w:rPr>
          <w:b/>
          <w:sz w:val="28"/>
          <w:lang w:val="nl-NL"/>
        </w:rPr>
        <w:t>ECTs</w:t>
      </w:r>
      <w:proofErr w:type="spellEnd"/>
      <w:r w:rsidRPr="00044315">
        <w:rPr>
          <w:b/>
          <w:sz w:val="28"/>
          <w:lang w:val="nl-NL"/>
        </w:rPr>
        <w:t xml:space="preserve">) </w:t>
      </w:r>
      <w:r w:rsidRPr="00044315">
        <w:rPr>
          <w:color w:val="00B0F0"/>
          <w:sz w:val="21"/>
          <w:lang w:val="nl-NL"/>
        </w:rPr>
        <w:t>Beoordeling beargumentering van gedrag rondom de praktijktaken (in de eerste kolom)</w:t>
      </w:r>
    </w:p>
    <w:p w:rsidR="00DD233B" w:rsidRPr="00044315" w:rsidRDefault="00DD233B">
      <w:pPr>
        <w:pStyle w:val="Plattetekst"/>
        <w:spacing w:before="5"/>
        <w:rPr>
          <w:sz w:val="28"/>
          <w:lang w:val="nl-NL"/>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1"/>
        <w:gridCol w:w="2530"/>
        <w:gridCol w:w="4325"/>
        <w:gridCol w:w="4555"/>
        <w:gridCol w:w="3845"/>
        <w:gridCol w:w="3562"/>
      </w:tblGrid>
      <w:tr w:rsidR="00DD233B">
        <w:trPr>
          <w:trHeight w:val="666"/>
        </w:trPr>
        <w:tc>
          <w:tcPr>
            <w:tcW w:w="2381" w:type="dxa"/>
          </w:tcPr>
          <w:p w:rsidR="00DD233B" w:rsidRDefault="002D706A">
            <w:pPr>
              <w:pStyle w:val="TableParagraph"/>
              <w:spacing w:before="63"/>
              <w:ind w:left="110"/>
              <w:rPr>
                <w:b/>
                <w:sz w:val="20"/>
              </w:rPr>
            </w:pPr>
            <w:proofErr w:type="spellStart"/>
            <w:r>
              <w:rPr>
                <w:b/>
                <w:sz w:val="20"/>
              </w:rPr>
              <w:t>Praktijktaken</w:t>
            </w:r>
            <w:proofErr w:type="spellEnd"/>
          </w:p>
        </w:tc>
        <w:tc>
          <w:tcPr>
            <w:tcW w:w="2530" w:type="dxa"/>
          </w:tcPr>
          <w:p w:rsidR="00DD233B" w:rsidRDefault="002D706A">
            <w:pPr>
              <w:pStyle w:val="TableParagraph"/>
              <w:spacing w:before="63"/>
              <w:ind w:left="110"/>
              <w:rPr>
                <w:b/>
                <w:sz w:val="20"/>
              </w:rPr>
            </w:pPr>
            <w:r>
              <w:rPr>
                <w:b/>
                <w:sz w:val="20"/>
              </w:rPr>
              <w:t>Targets</w:t>
            </w:r>
          </w:p>
          <w:p w:rsidR="00DD233B" w:rsidRDefault="002D706A">
            <w:pPr>
              <w:pStyle w:val="TableParagraph"/>
              <w:ind w:left="110"/>
              <w:rPr>
                <w:b/>
                <w:sz w:val="20"/>
              </w:rPr>
            </w:pPr>
            <w:proofErr w:type="spellStart"/>
            <w:r>
              <w:rPr>
                <w:b/>
                <w:sz w:val="20"/>
              </w:rPr>
              <w:t>Gerealiseerd</w:t>
            </w:r>
            <w:proofErr w:type="spellEnd"/>
            <w:r>
              <w:rPr>
                <w:b/>
                <w:sz w:val="20"/>
              </w:rPr>
              <w:t xml:space="preserve">? </w:t>
            </w:r>
            <w:proofErr w:type="spellStart"/>
            <w:r>
              <w:rPr>
                <w:b/>
                <w:sz w:val="20"/>
              </w:rPr>
              <w:t>Toelichting</w:t>
            </w:r>
            <w:proofErr w:type="spellEnd"/>
            <w:r>
              <w:rPr>
                <w:b/>
                <w:sz w:val="20"/>
              </w:rPr>
              <w:t>…</w:t>
            </w:r>
          </w:p>
        </w:tc>
        <w:tc>
          <w:tcPr>
            <w:tcW w:w="4325" w:type="dxa"/>
          </w:tcPr>
          <w:p w:rsidR="00DD233B" w:rsidRDefault="002D706A">
            <w:pPr>
              <w:pStyle w:val="TableParagraph"/>
              <w:spacing w:before="63"/>
              <w:rPr>
                <w:b/>
                <w:sz w:val="20"/>
              </w:rPr>
            </w:pPr>
            <w:proofErr w:type="spellStart"/>
            <w:r>
              <w:rPr>
                <w:b/>
                <w:sz w:val="20"/>
              </w:rPr>
              <w:t>Onvoldoende</w:t>
            </w:r>
            <w:proofErr w:type="spellEnd"/>
          </w:p>
        </w:tc>
        <w:tc>
          <w:tcPr>
            <w:tcW w:w="4555" w:type="dxa"/>
          </w:tcPr>
          <w:p w:rsidR="00DD233B" w:rsidRDefault="002D706A">
            <w:pPr>
              <w:pStyle w:val="TableParagraph"/>
              <w:spacing w:before="63"/>
              <w:rPr>
                <w:b/>
                <w:sz w:val="20"/>
              </w:rPr>
            </w:pPr>
            <w:proofErr w:type="spellStart"/>
            <w:r>
              <w:rPr>
                <w:b/>
                <w:sz w:val="20"/>
              </w:rPr>
              <w:t>Voldoende</w:t>
            </w:r>
            <w:proofErr w:type="spellEnd"/>
          </w:p>
        </w:tc>
        <w:tc>
          <w:tcPr>
            <w:tcW w:w="3845" w:type="dxa"/>
          </w:tcPr>
          <w:p w:rsidR="00DD233B" w:rsidRDefault="002D706A">
            <w:pPr>
              <w:pStyle w:val="TableParagraph"/>
              <w:spacing w:before="63"/>
              <w:ind w:left="104"/>
              <w:rPr>
                <w:b/>
                <w:sz w:val="20"/>
              </w:rPr>
            </w:pPr>
            <w:proofErr w:type="spellStart"/>
            <w:r>
              <w:rPr>
                <w:b/>
                <w:sz w:val="20"/>
              </w:rPr>
              <w:t>Goed</w:t>
            </w:r>
            <w:proofErr w:type="spellEnd"/>
          </w:p>
        </w:tc>
        <w:tc>
          <w:tcPr>
            <w:tcW w:w="3562" w:type="dxa"/>
          </w:tcPr>
          <w:p w:rsidR="00DD233B" w:rsidRDefault="002D706A">
            <w:pPr>
              <w:pStyle w:val="TableParagraph"/>
              <w:spacing w:before="63"/>
              <w:rPr>
                <w:b/>
                <w:sz w:val="20"/>
              </w:rPr>
            </w:pPr>
            <w:r>
              <w:rPr>
                <w:b/>
                <w:sz w:val="20"/>
              </w:rPr>
              <w:t>Excellent</w:t>
            </w:r>
          </w:p>
        </w:tc>
      </w:tr>
      <w:tr w:rsidR="00DD233B" w:rsidRPr="00F350AD">
        <w:trPr>
          <w:trHeight w:val="3474"/>
        </w:trPr>
        <w:tc>
          <w:tcPr>
            <w:tcW w:w="2381" w:type="dxa"/>
          </w:tcPr>
          <w:p w:rsidR="00DD233B" w:rsidRPr="00044315" w:rsidRDefault="002D706A">
            <w:pPr>
              <w:pStyle w:val="TableParagraph"/>
              <w:ind w:left="110" w:right="150"/>
              <w:rPr>
                <w:sz w:val="20"/>
                <w:lang w:val="nl-NL"/>
              </w:rPr>
            </w:pPr>
            <w:r w:rsidRPr="00044315">
              <w:rPr>
                <w:sz w:val="20"/>
                <w:u w:val="single"/>
                <w:lang w:val="nl-NL"/>
              </w:rPr>
              <w:t>Effectieve onderneming +</w:t>
            </w:r>
            <w:r w:rsidRPr="00044315">
              <w:rPr>
                <w:sz w:val="20"/>
                <w:lang w:val="nl-NL"/>
              </w:rPr>
              <w:t xml:space="preserve"> </w:t>
            </w:r>
            <w:r w:rsidRPr="00044315">
              <w:rPr>
                <w:sz w:val="20"/>
                <w:u w:val="single"/>
                <w:lang w:val="nl-NL"/>
              </w:rPr>
              <w:t>organisatie</w:t>
            </w:r>
            <w:r w:rsidRPr="00044315">
              <w:rPr>
                <w:sz w:val="20"/>
                <w:lang w:val="nl-NL"/>
              </w:rPr>
              <w:t xml:space="preserve"> Ondernemer(s) is/ zijn in staat een onderneming organisatorisch en financieel goed in te richten. De taken/ verantwoordelijkheden zijn afgestemd op de externe markt en er is rekening gehouden met interne kwaliteiten.</w:t>
            </w:r>
          </w:p>
        </w:tc>
        <w:tc>
          <w:tcPr>
            <w:tcW w:w="2530" w:type="dxa"/>
          </w:tcPr>
          <w:p w:rsidR="00DD233B" w:rsidRPr="00044315" w:rsidRDefault="00DD233B">
            <w:pPr>
              <w:pStyle w:val="TableParagraph"/>
              <w:spacing w:before="0"/>
              <w:ind w:left="0"/>
              <w:rPr>
                <w:rFonts w:ascii="Times New Roman"/>
                <w:sz w:val="20"/>
                <w:lang w:val="nl-NL"/>
              </w:rPr>
            </w:pPr>
          </w:p>
        </w:tc>
        <w:tc>
          <w:tcPr>
            <w:tcW w:w="4325" w:type="dxa"/>
          </w:tcPr>
          <w:p w:rsidR="00DD233B" w:rsidRPr="00044315" w:rsidRDefault="002D706A">
            <w:pPr>
              <w:pStyle w:val="TableParagraph"/>
              <w:numPr>
                <w:ilvl w:val="0"/>
                <w:numId w:val="16"/>
              </w:numPr>
              <w:tabs>
                <w:tab w:val="left" w:pos="217"/>
              </w:tabs>
              <w:ind w:right="159" w:firstLine="0"/>
              <w:rPr>
                <w:sz w:val="20"/>
                <w:lang w:val="nl-NL"/>
              </w:rPr>
            </w:pPr>
            <w:r w:rsidRPr="00044315">
              <w:rPr>
                <w:sz w:val="20"/>
                <w:lang w:val="nl-NL"/>
              </w:rPr>
              <w:t>Het onderling functioneren van het team is het voornaamste obstakel geweest, waardoor men niet of nauwelijks aan ‘ondernemen’ toegekomen is.</w:t>
            </w:r>
          </w:p>
          <w:p w:rsidR="00DD233B" w:rsidRPr="00044315" w:rsidRDefault="002D706A">
            <w:pPr>
              <w:pStyle w:val="TableParagraph"/>
              <w:numPr>
                <w:ilvl w:val="0"/>
                <w:numId w:val="16"/>
              </w:numPr>
              <w:tabs>
                <w:tab w:val="left" w:pos="217"/>
              </w:tabs>
              <w:spacing w:before="60"/>
              <w:ind w:right="394" w:firstLine="0"/>
              <w:rPr>
                <w:sz w:val="20"/>
                <w:lang w:val="nl-NL"/>
              </w:rPr>
            </w:pPr>
            <w:r w:rsidRPr="00044315">
              <w:rPr>
                <w:sz w:val="20"/>
                <w:lang w:val="nl-NL"/>
              </w:rPr>
              <w:t>Toelichting van de eigen onderneming aan de hand van het BMC is oppervlakkig en weinig gespecificeerd.</w:t>
            </w:r>
          </w:p>
          <w:p w:rsidR="00DD233B" w:rsidRPr="00044315" w:rsidRDefault="002D706A">
            <w:pPr>
              <w:pStyle w:val="TableParagraph"/>
              <w:numPr>
                <w:ilvl w:val="0"/>
                <w:numId w:val="16"/>
              </w:numPr>
              <w:tabs>
                <w:tab w:val="left" w:pos="217"/>
              </w:tabs>
              <w:ind w:right="350" w:firstLine="0"/>
              <w:rPr>
                <w:sz w:val="20"/>
                <w:lang w:val="nl-NL"/>
              </w:rPr>
            </w:pPr>
            <w:r w:rsidRPr="00044315">
              <w:rPr>
                <w:sz w:val="20"/>
                <w:lang w:val="nl-NL"/>
              </w:rPr>
              <w:t>De financiële onderbouwing is er, maar blijkt weinig doordacht. Net als de toekomstvisie, die slechts oppervlakkig beargumenteerd kan worden.</w:t>
            </w:r>
          </w:p>
        </w:tc>
        <w:tc>
          <w:tcPr>
            <w:tcW w:w="4555" w:type="dxa"/>
          </w:tcPr>
          <w:p w:rsidR="00DD233B" w:rsidRPr="00044315" w:rsidRDefault="002D706A">
            <w:pPr>
              <w:pStyle w:val="TableParagraph"/>
              <w:numPr>
                <w:ilvl w:val="0"/>
                <w:numId w:val="15"/>
              </w:numPr>
              <w:tabs>
                <w:tab w:val="left" w:pos="216"/>
              </w:tabs>
              <w:ind w:right="773" w:firstLine="0"/>
              <w:rPr>
                <w:sz w:val="20"/>
                <w:lang w:val="nl-NL"/>
              </w:rPr>
            </w:pPr>
            <w:r w:rsidRPr="00044315">
              <w:rPr>
                <w:sz w:val="20"/>
                <w:lang w:val="nl-NL"/>
              </w:rPr>
              <w:t>Team (planning, verdeling werkzaamheden, effectiviteit en</w:t>
            </w:r>
            <w:r w:rsidRPr="00044315">
              <w:rPr>
                <w:spacing w:val="-3"/>
                <w:sz w:val="20"/>
                <w:lang w:val="nl-NL"/>
              </w:rPr>
              <w:t xml:space="preserve"> </w:t>
            </w:r>
            <w:r w:rsidRPr="00044315">
              <w:rPr>
                <w:sz w:val="20"/>
                <w:lang w:val="nl-NL"/>
              </w:rPr>
              <w:t>synergie)</w:t>
            </w:r>
          </w:p>
          <w:p w:rsidR="00DD233B" w:rsidRPr="00044315" w:rsidRDefault="002D706A">
            <w:pPr>
              <w:pStyle w:val="TableParagraph"/>
              <w:numPr>
                <w:ilvl w:val="0"/>
                <w:numId w:val="15"/>
              </w:numPr>
              <w:tabs>
                <w:tab w:val="left" w:pos="216"/>
              </w:tabs>
              <w:spacing w:before="65" w:line="237" w:lineRule="auto"/>
              <w:ind w:right="294" w:firstLine="0"/>
              <w:rPr>
                <w:sz w:val="20"/>
                <w:lang w:val="nl-NL"/>
              </w:rPr>
            </w:pPr>
            <w:r w:rsidRPr="00044315">
              <w:rPr>
                <w:sz w:val="20"/>
                <w:lang w:val="nl-NL"/>
              </w:rPr>
              <w:t>Onderneming kunnen toelichten aan de hand van het meest recente uitgewerkte, doordachte en onderbouwde</w:t>
            </w:r>
            <w:r w:rsidRPr="00044315">
              <w:rPr>
                <w:spacing w:val="-2"/>
                <w:sz w:val="20"/>
                <w:lang w:val="nl-NL"/>
              </w:rPr>
              <w:t xml:space="preserve"> </w:t>
            </w:r>
            <w:r w:rsidRPr="00044315">
              <w:rPr>
                <w:sz w:val="20"/>
                <w:lang w:val="nl-NL"/>
              </w:rPr>
              <w:t>BMC</w:t>
            </w:r>
          </w:p>
          <w:p w:rsidR="00DD233B" w:rsidRPr="00044315" w:rsidRDefault="002D706A">
            <w:pPr>
              <w:pStyle w:val="TableParagraph"/>
              <w:numPr>
                <w:ilvl w:val="0"/>
                <w:numId w:val="15"/>
              </w:numPr>
              <w:tabs>
                <w:tab w:val="left" w:pos="261"/>
              </w:tabs>
              <w:spacing w:before="65"/>
              <w:ind w:right="181" w:firstLine="0"/>
              <w:rPr>
                <w:sz w:val="20"/>
                <w:lang w:val="nl-NL"/>
              </w:rPr>
            </w:pPr>
            <w:r w:rsidRPr="00044315">
              <w:rPr>
                <w:sz w:val="20"/>
                <w:lang w:val="nl-NL"/>
              </w:rPr>
              <w:t xml:space="preserve">Doordachte financiële onderbouwing kunnen geven voortvloeiend uit inzicht in het eigen </w:t>
            </w:r>
            <w:proofErr w:type="gramStart"/>
            <w:r w:rsidRPr="00044315">
              <w:rPr>
                <w:sz w:val="20"/>
                <w:lang w:val="nl-NL"/>
              </w:rPr>
              <w:t>business model</w:t>
            </w:r>
            <w:proofErr w:type="gramEnd"/>
          </w:p>
          <w:p w:rsidR="00DD233B" w:rsidRPr="00044315" w:rsidRDefault="002D706A">
            <w:pPr>
              <w:pStyle w:val="TableParagraph"/>
              <w:numPr>
                <w:ilvl w:val="0"/>
                <w:numId w:val="15"/>
              </w:numPr>
              <w:tabs>
                <w:tab w:val="left" w:pos="216"/>
              </w:tabs>
              <w:spacing w:before="60"/>
              <w:ind w:left="215"/>
              <w:rPr>
                <w:sz w:val="20"/>
                <w:lang w:val="nl-NL"/>
              </w:rPr>
            </w:pPr>
            <w:r w:rsidRPr="00044315">
              <w:rPr>
                <w:sz w:val="20"/>
                <w:lang w:val="nl-NL"/>
              </w:rPr>
              <w:t>Toekomstgerichte visie op onderneming is</w:t>
            </w:r>
            <w:r w:rsidRPr="00044315">
              <w:rPr>
                <w:spacing w:val="-11"/>
                <w:sz w:val="20"/>
                <w:lang w:val="nl-NL"/>
              </w:rPr>
              <w:t xml:space="preserve"> </w:t>
            </w:r>
            <w:r w:rsidRPr="00044315">
              <w:rPr>
                <w:sz w:val="20"/>
                <w:lang w:val="nl-NL"/>
              </w:rPr>
              <w:t>helder</w:t>
            </w:r>
          </w:p>
        </w:tc>
        <w:tc>
          <w:tcPr>
            <w:tcW w:w="3845" w:type="dxa"/>
          </w:tcPr>
          <w:p w:rsidR="00DD233B" w:rsidRPr="00044315" w:rsidRDefault="002D706A">
            <w:pPr>
              <w:pStyle w:val="TableParagraph"/>
              <w:numPr>
                <w:ilvl w:val="0"/>
                <w:numId w:val="14"/>
              </w:numPr>
              <w:tabs>
                <w:tab w:val="left" w:pos="212"/>
              </w:tabs>
              <w:ind w:right="122" w:firstLine="0"/>
              <w:rPr>
                <w:sz w:val="20"/>
                <w:lang w:val="nl-NL"/>
              </w:rPr>
            </w:pPr>
            <w:r w:rsidRPr="00044315">
              <w:rPr>
                <w:sz w:val="20"/>
                <w:lang w:val="nl-NL"/>
              </w:rPr>
              <w:t>Het functioneren is aantoonbaar goed verlopen als gevolg van het handelen van de verschillende</w:t>
            </w:r>
            <w:r w:rsidRPr="00044315">
              <w:rPr>
                <w:spacing w:val="-3"/>
                <w:sz w:val="20"/>
                <w:lang w:val="nl-NL"/>
              </w:rPr>
              <w:t xml:space="preserve"> </w:t>
            </w:r>
            <w:r w:rsidRPr="00044315">
              <w:rPr>
                <w:sz w:val="20"/>
                <w:lang w:val="nl-NL"/>
              </w:rPr>
              <w:t>teamleden.</w:t>
            </w:r>
          </w:p>
          <w:p w:rsidR="00DD233B" w:rsidRPr="00044315" w:rsidRDefault="002D706A">
            <w:pPr>
              <w:pStyle w:val="TableParagraph"/>
              <w:numPr>
                <w:ilvl w:val="0"/>
                <w:numId w:val="14"/>
              </w:numPr>
              <w:tabs>
                <w:tab w:val="left" w:pos="257"/>
              </w:tabs>
              <w:ind w:right="154" w:firstLine="0"/>
              <w:rPr>
                <w:sz w:val="20"/>
                <w:lang w:val="nl-NL"/>
              </w:rPr>
            </w:pPr>
            <w:r w:rsidRPr="00044315">
              <w:rPr>
                <w:sz w:val="20"/>
                <w:lang w:val="nl-NL"/>
              </w:rPr>
              <w:t xml:space="preserve">Het BMC (of ander </w:t>
            </w:r>
            <w:proofErr w:type="gramStart"/>
            <w:r w:rsidRPr="00044315">
              <w:rPr>
                <w:sz w:val="20"/>
                <w:lang w:val="nl-NL"/>
              </w:rPr>
              <w:t>business model</w:t>
            </w:r>
            <w:proofErr w:type="gramEnd"/>
            <w:r w:rsidRPr="00044315">
              <w:rPr>
                <w:sz w:val="20"/>
                <w:lang w:val="nl-NL"/>
              </w:rPr>
              <w:t>) is actief gebruikt bij de ontwikkeling van de verschillende facetten van de</w:t>
            </w:r>
            <w:r w:rsidRPr="00044315">
              <w:rPr>
                <w:spacing w:val="-15"/>
                <w:sz w:val="20"/>
                <w:lang w:val="nl-NL"/>
              </w:rPr>
              <w:t xml:space="preserve"> </w:t>
            </w:r>
            <w:r w:rsidRPr="00044315">
              <w:rPr>
                <w:sz w:val="20"/>
                <w:lang w:val="nl-NL"/>
              </w:rPr>
              <w:t>onderneming.</w:t>
            </w:r>
          </w:p>
          <w:p w:rsidR="00DD233B" w:rsidRPr="00044315" w:rsidRDefault="002D706A">
            <w:pPr>
              <w:pStyle w:val="TableParagraph"/>
              <w:numPr>
                <w:ilvl w:val="0"/>
                <w:numId w:val="14"/>
              </w:numPr>
              <w:tabs>
                <w:tab w:val="left" w:pos="302"/>
              </w:tabs>
              <w:spacing w:before="66" w:line="237" w:lineRule="auto"/>
              <w:ind w:right="259" w:firstLine="0"/>
              <w:rPr>
                <w:sz w:val="20"/>
                <w:lang w:val="nl-NL"/>
              </w:rPr>
            </w:pPr>
            <w:r w:rsidRPr="00044315">
              <w:rPr>
                <w:sz w:val="20"/>
                <w:lang w:val="nl-NL"/>
              </w:rPr>
              <w:t>De financiële onderbouwing sluit naadloos aan bij de verkregen inzichten en resources en is</w:t>
            </w:r>
            <w:r w:rsidRPr="00044315">
              <w:rPr>
                <w:spacing w:val="-4"/>
                <w:sz w:val="20"/>
                <w:lang w:val="nl-NL"/>
              </w:rPr>
              <w:t xml:space="preserve"> </w:t>
            </w:r>
            <w:r w:rsidRPr="00044315">
              <w:rPr>
                <w:sz w:val="20"/>
                <w:lang w:val="nl-NL"/>
              </w:rPr>
              <w:t>optimaal.</w:t>
            </w:r>
          </w:p>
          <w:p w:rsidR="00DD233B" w:rsidRPr="00044315" w:rsidRDefault="002D706A">
            <w:pPr>
              <w:pStyle w:val="TableParagraph"/>
              <w:numPr>
                <w:ilvl w:val="0"/>
                <w:numId w:val="14"/>
              </w:numPr>
              <w:tabs>
                <w:tab w:val="left" w:pos="212"/>
              </w:tabs>
              <w:spacing w:before="66"/>
              <w:ind w:right="1217" w:firstLine="0"/>
              <w:rPr>
                <w:sz w:val="20"/>
                <w:lang w:val="nl-NL"/>
              </w:rPr>
            </w:pPr>
            <w:r w:rsidRPr="00044315">
              <w:rPr>
                <w:sz w:val="20"/>
                <w:lang w:val="nl-NL"/>
              </w:rPr>
              <w:t>Toekomstgerichte visie m.b.t. haalbaarheid, schaalbaarheid, duurzaamheid en mogelijke verdienmodellen.</w:t>
            </w:r>
          </w:p>
        </w:tc>
        <w:tc>
          <w:tcPr>
            <w:tcW w:w="3562" w:type="dxa"/>
          </w:tcPr>
          <w:p w:rsidR="00DD233B" w:rsidRPr="00044315" w:rsidRDefault="002D706A">
            <w:pPr>
              <w:pStyle w:val="TableParagraph"/>
              <w:ind w:right="233"/>
              <w:rPr>
                <w:sz w:val="20"/>
                <w:lang w:val="nl-NL"/>
              </w:rPr>
            </w:pPr>
            <w:r w:rsidRPr="00044315">
              <w:rPr>
                <w:sz w:val="20"/>
                <w:lang w:val="nl-NL"/>
              </w:rPr>
              <w:t xml:space="preserve">Het team heeft alles wat bij goed staat, en daarbovenop iets extra’s, zoals </w:t>
            </w:r>
            <w:proofErr w:type="spellStart"/>
            <w:r w:rsidRPr="00044315">
              <w:rPr>
                <w:sz w:val="20"/>
                <w:lang w:val="nl-NL"/>
              </w:rPr>
              <w:t>bijv</w:t>
            </w:r>
            <w:proofErr w:type="spellEnd"/>
            <w:r w:rsidRPr="00044315">
              <w:rPr>
                <w:sz w:val="20"/>
                <w:lang w:val="nl-NL"/>
              </w:rPr>
              <w:t>:</w:t>
            </w:r>
          </w:p>
          <w:p w:rsidR="00DD233B" w:rsidRPr="00044315" w:rsidRDefault="002D706A">
            <w:pPr>
              <w:pStyle w:val="TableParagraph"/>
              <w:numPr>
                <w:ilvl w:val="0"/>
                <w:numId w:val="13"/>
              </w:numPr>
              <w:tabs>
                <w:tab w:val="left" w:pos="216"/>
              </w:tabs>
              <w:spacing w:before="63"/>
              <w:ind w:right="449" w:firstLine="0"/>
              <w:rPr>
                <w:sz w:val="20"/>
                <w:lang w:val="nl-NL"/>
              </w:rPr>
            </w:pPr>
            <w:r w:rsidRPr="00044315">
              <w:rPr>
                <w:sz w:val="20"/>
                <w:lang w:val="nl-NL"/>
              </w:rPr>
              <w:t>De verschillen in het team optimaal benut.</w:t>
            </w:r>
          </w:p>
          <w:p w:rsidR="00DD233B" w:rsidRPr="00044315" w:rsidRDefault="002D706A">
            <w:pPr>
              <w:pStyle w:val="TableParagraph"/>
              <w:numPr>
                <w:ilvl w:val="0"/>
                <w:numId w:val="13"/>
              </w:numPr>
              <w:tabs>
                <w:tab w:val="left" w:pos="216"/>
              </w:tabs>
              <w:ind w:right="265" w:firstLine="0"/>
              <w:rPr>
                <w:sz w:val="20"/>
                <w:lang w:val="nl-NL"/>
              </w:rPr>
            </w:pPr>
            <w:r w:rsidRPr="00044315">
              <w:rPr>
                <w:sz w:val="20"/>
                <w:lang w:val="nl-NL"/>
              </w:rPr>
              <w:t>Een toekomstgerichte visie hoe de samenwerking verdiept kan worden en kan</w:t>
            </w:r>
            <w:r w:rsidRPr="00044315">
              <w:rPr>
                <w:spacing w:val="-2"/>
                <w:sz w:val="20"/>
                <w:lang w:val="nl-NL"/>
              </w:rPr>
              <w:t xml:space="preserve"> </w:t>
            </w:r>
            <w:r w:rsidRPr="00044315">
              <w:rPr>
                <w:sz w:val="20"/>
                <w:lang w:val="nl-NL"/>
              </w:rPr>
              <w:t>groeien.</w:t>
            </w:r>
          </w:p>
          <w:p w:rsidR="00DD233B" w:rsidRPr="00044315" w:rsidRDefault="002D706A">
            <w:pPr>
              <w:pStyle w:val="TableParagraph"/>
              <w:numPr>
                <w:ilvl w:val="0"/>
                <w:numId w:val="13"/>
              </w:numPr>
              <w:tabs>
                <w:tab w:val="left" w:pos="216"/>
              </w:tabs>
              <w:spacing w:before="60"/>
              <w:ind w:right="219" w:firstLine="0"/>
              <w:rPr>
                <w:sz w:val="20"/>
                <w:lang w:val="nl-NL"/>
              </w:rPr>
            </w:pPr>
            <w:r w:rsidRPr="00044315">
              <w:rPr>
                <w:sz w:val="20"/>
                <w:lang w:val="nl-NL"/>
              </w:rPr>
              <w:t>De chemie/enthousiasme in het team, dat zichtbaar impact bij betrokkenen genereert</w:t>
            </w:r>
          </w:p>
        </w:tc>
      </w:tr>
      <w:tr w:rsidR="00DD233B" w:rsidRPr="00F350AD">
        <w:trPr>
          <w:trHeight w:val="2740"/>
        </w:trPr>
        <w:tc>
          <w:tcPr>
            <w:tcW w:w="2381" w:type="dxa"/>
          </w:tcPr>
          <w:p w:rsidR="00DD233B" w:rsidRPr="00044315" w:rsidRDefault="002D706A">
            <w:pPr>
              <w:pStyle w:val="TableParagraph"/>
              <w:spacing w:before="1"/>
              <w:ind w:left="110" w:right="95"/>
              <w:rPr>
                <w:sz w:val="20"/>
                <w:lang w:val="nl-NL"/>
              </w:rPr>
            </w:pPr>
            <w:r w:rsidRPr="00044315">
              <w:rPr>
                <w:sz w:val="20"/>
                <w:u w:val="single"/>
                <w:lang w:val="nl-NL"/>
              </w:rPr>
              <w:t>Product/dienst/prototype</w:t>
            </w:r>
            <w:r w:rsidRPr="00044315">
              <w:rPr>
                <w:sz w:val="20"/>
                <w:lang w:val="nl-NL"/>
              </w:rPr>
              <w:t xml:space="preserve"> </w:t>
            </w:r>
            <w:r w:rsidRPr="00044315">
              <w:rPr>
                <w:sz w:val="20"/>
                <w:u w:val="single"/>
                <w:lang w:val="nl-NL"/>
              </w:rPr>
              <w:t>ontwikkeling + waarde-</w:t>
            </w:r>
            <w:r w:rsidRPr="00044315">
              <w:rPr>
                <w:sz w:val="20"/>
                <w:lang w:val="nl-NL"/>
              </w:rPr>
              <w:t xml:space="preserve"> </w:t>
            </w:r>
            <w:r w:rsidRPr="00044315">
              <w:rPr>
                <w:sz w:val="20"/>
                <w:u w:val="single"/>
                <w:lang w:val="nl-NL"/>
              </w:rPr>
              <w:t>creatie</w:t>
            </w:r>
            <w:r w:rsidRPr="00044315">
              <w:rPr>
                <w:sz w:val="20"/>
                <w:lang w:val="nl-NL"/>
              </w:rPr>
              <w:t xml:space="preserve"> Ondernemer(s) is/zijn in staat waarde te herkennen van product/dienst/ prototype en een conceptidee te vertalen naar een concrete uitvoering en ontwikkeling van </w:t>
            </w:r>
            <w:r w:rsidRPr="00044315">
              <w:rPr>
                <w:spacing w:val="-1"/>
                <w:sz w:val="20"/>
                <w:lang w:val="nl-NL"/>
              </w:rPr>
              <w:t>product/dienst/prototype.</w:t>
            </w:r>
          </w:p>
        </w:tc>
        <w:tc>
          <w:tcPr>
            <w:tcW w:w="2530" w:type="dxa"/>
          </w:tcPr>
          <w:p w:rsidR="00DD233B" w:rsidRPr="00044315" w:rsidRDefault="00DD233B">
            <w:pPr>
              <w:pStyle w:val="TableParagraph"/>
              <w:spacing w:before="0"/>
              <w:ind w:left="0"/>
              <w:rPr>
                <w:rFonts w:ascii="Times New Roman"/>
                <w:sz w:val="20"/>
                <w:lang w:val="nl-NL"/>
              </w:rPr>
            </w:pPr>
          </w:p>
        </w:tc>
        <w:tc>
          <w:tcPr>
            <w:tcW w:w="4325" w:type="dxa"/>
          </w:tcPr>
          <w:p w:rsidR="00DD233B" w:rsidRPr="00044315" w:rsidRDefault="002D706A">
            <w:pPr>
              <w:pStyle w:val="TableParagraph"/>
              <w:numPr>
                <w:ilvl w:val="0"/>
                <w:numId w:val="12"/>
              </w:numPr>
              <w:tabs>
                <w:tab w:val="left" w:pos="217"/>
              </w:tabs>
              <w:ind w:right="335" w:firstLine="0"/>
              <w:rPr>
                <w:sz w:val="20"/>
                <w:lang w:val="nl-NL"/>
              </w:rPr>
            </w:pPr>
            <w:r w:rsidRPr="00044315">
              <w:rPr>
                <w:sz w:val="20"/>
                <w:lang w:val="nl-NL"/>
              </w:rPr>
              <w:t>Er is beperkt onderzoek gedaan, de input van een veelheid van betrokkenen is beperkt en/of matig verwerkt. Er is (daardoor) dan ook weinig ontwikkeling in het product, de dienst of het prototype</w:t>
            </w:r>
            <w:r w:rsidRPr="00044315">
              <w:rPr>
                <w:spacing w:val="-2"/>
                <w:sz w:val="20"/>
                <w:lang w:val="nl-NL"/>
              </w:rPr>
              <w:t xml:space="preserve"> </w:t>
            </w:r>
            <w:r w:rsidRPr="00044315">
              <w:rPr>
                <w:sz w:val="20"/>
                <w:lang w:val="nl-NL"/>
              </w:rPr>
              <w:t>geweest.</w:t>
            </w:r>
          </w:p>
          <w:p w:rsidR="00DD233B" w:rsidRPr="00044315" w:rsidRDefault="002D706A">
            <w:pPr>
              <w:pStyle w:val="TableParagraph"/>
              <w:numPr>
                <w:ilvl w:val="0"/>
                <w:numId w:val="12"/>
              </w:numPr>
              <w:tabs>
                <w:tab w:val="left" w:pos="217"/>
              </w:tabs>
              <w:spacing w:before="60"/>
              <w:ind w:right="297" w:firstLine="0"/>
              <w:rPr>
                <w:sz w:val="20"/>
                <w:lang w:val="nl-NL"/>
              </w:rPr>
            </w:pPr>
            <w:r w:rsidRPr="00044315">
              <w:rPr>
                <w:sz w:val="20"/>
                <w:lang w:val="nl-NL"/>
              </w:rPr>
              <w:t xml:space="preserve">Het product, de dienst of het prototype en/of het </w:t>
            </w:r>
            <w:proofErr w:type="gramStart"/>
            <w:r w:rsidRPr="00044315">
              <w:rPr>
                <w:sz w:val="20"/>
                <w:lang w:val="nl-NL"/>
              </w:rPr>
              <w:t>business model</w:t>
            </w:r>
            <w:proofErr w:type="gramEnd"/>
            <w:r w:rsidRPr="00044315">
              <w:rPr>
                <w:sz w:val="20"/>
                <w:lang w:val="nl-NL"/>
              </w:rPr>
              <w:t xml:space="preserve"> is weinig creatief, innovatief én</w:t>
            </w:r>
            <w:r w:rsidRPr="00044315">
              <w:rPr>
                <w:spacing w:val="-2"/>
                <w:sz w:val="20"/>
                <w:lang w:val="nl-NL"/>
              </w:rPr>
              <w:t xml:space="preserve"> </w:t>
            </w:r>
            <w:r w:rsidRPr="00044315">
              <w:rPr>
                <w:sz w:val="20"/>
                <w:lang w:val="nl-NL"/>
              </w:rPr>
              <w:t>doordacht.</w:t>
            </w:r>
          </w:p>
        </w:tc>
        <w:tc>
          <w:tcPr>
            <w:tcW w:w="4555" w:type="dxa"/>
          </w:tcPr>
          <w:p w:rsidR="00DD233B" w:rsidRPr="00044315" w:rsidRDefault="002D706A">
            <w:pPr>
              <w:pStyle w:val="TableParagraph"/>
              <w:numPr>
                <w:ilvl w:val="0"/>
                <w:numId w:val="11"/>
              </w:numPr>
              <w:tabs>
                <w:tab w:val="left" w:pos="216"/>
              </w:tabs>
              <w:ind w:right="98" w:firstLine="0"/>
              <w:rPr>
                <w:sz w:val="20"/>
                <w:lang w:val="nl-NL"/>
              </w:rPr>
            </w:pPr>
            <w:r w:rsidRPr="00044315">
              <w:rPr>
                <w:sz w:val="20"/>
                <w:lang w:val="nl-NL"/>
              </w:rPr>
              <w:t xml:space="preserve">Bij totstandkoming is aantoonbaar ontwikkeling geweest op basis van onderzoek (markt-, literatuur- of </w:t>
            </w:r>
            <w:proofErr w:type="gramStart"/>
            <w:r w:rsidRPr="00044315">
              <w:rPr>
                <w:sz w:val="20"/>
                <w:lang w:val="nl-NL"/>
              </w:rPr>
              <w:t>desktop onderzoek</w:t>
            </w:r>
            <w:proofErr w:type="gramEnd"/>
            <w:r w:rsidRPr="00044315">
              <w:rPr>
                <w:sz w:val="20"/>
                <w:lang w:val="nl-NL"/>
              </w:rPr>
              <w:t>), feedback van klanten, concurrenten, stakeholders en de markt (denk hierbij aan leveranciers, fabrikanten, financiële instellingen, distributeurs, technici, designers, branchedeskundigen</w:t>
            </w:r>
            <w:r w:rsidRPr="00044315">
              <w:rPr>
                <w:spacing w:val="-2"/>
                <w:sz w:val="20"/>
                <w:lang w:val="nl-NL"/>
              </w:rPr>
              <w:t xml:space="preserve"> </w:t>
            </w:r>
            <w:r w:rsidRPr="00044315">
              <w:rPr>
                <w:sz w:val="20"/>
                <w:lang w:val="nl-NL"/>
              </w:rPr>
              <w:t>etc.)</w:t>
            </w:r>
          </w:p>
          <w:p w:rsidR="00DD233B" w:rsidRPr="00044315" w:rsidRDefault="002D706A">
            <w:pPr>
              <w:pStyle w:val="TableParagraph"/>
              <w:numPr>
                <w:ilvl w:val="0"/>
                <w:numId w:val="11"/>
              </w:numPr>
              <w:tabs>
                <w:tab w:val="left" w:pos="216"/>
              </w:tabs>
              <w:spacing w:before="62"/>
              <w:ind w:right="465" w:hanging="1"/>
              <w:rPr>
                <w:sz w:val="20"/>
                <w:lang w:val="nl-NL"/>
              </w:rPr>
            </w:pPr>
            <w:r w:rsidRPr="00044315">
              <w:rPr>
                <w:sz w:val="20"/>
                <w:lang w:val="nl-NL"/>
              </w:rPr>
              <w:t xml:space="preserve">Het product, de dienst, het prototype en/of het </w:t>
            </w:r>
            <w:proofErr w:type="gramStart"/>
            <w:r w:rsidRPr="00044315">
              <w:rPr>
                <w:sz w:val="20"/>
                <w:lang w:val="nl-NL"/>
              </w:rPr>
              <w:t>business model</w:t>
            </w:r>
            <w:proofErr w:type="gramEnd"/>
            <w:r w:rsidRPr="00044315">
              <w:rPr>
                <w:sz w:val="20"/>
                <w:lang w:val="nl-NL"/>
              </w:rPr>
              <w:t xml:space="preserve"> is helder en</w:t>
            </w:r>
            <w:r w:rsidRPr="00044315">
              <w:rPr>
                <w:spacing w:val="-7"/>
                <w:sz w:val="20"/>
                <w:lang w:val="nl-NL"/>
              </w:rPr>
              <w:t xml:space="preserve"> </w:t>
            </w:r>
            <w:r w:rsidRPr="00044315">
              <w:rPr>
                <w:sz w:val="20"/>
                <w:lang w:val="nl-NL"/>
              </w:rPr>
              <w:t>doordacht.</w:t>
            </w:r>
          </w:p>
        </w:tc>
        <w:tc>
          <w:tcPr>
            <w:tcW w:w="3845" w:type="dxa"/>
          </w:tcPr>
          <w:p w:rsidR="00DD233B" w:rsidRPr="00044315" w:rsidRDefault="002D706A">
            <w:pPr>
              <w:pStyle w:val="TableParagraph"/>
              <w:numPr>
                <w:ilvl w:val="0"/>
                <w:numId w:val="10"/>
              </w:numPr>
              <w:tabs>
                <w:tab w:val="left" w:pos="212"/>
              </w:tabs>
              <w:ind w:right="142" w:firstLine="0"/>
              <w:rPr>
                <w:sz w:val="20"/>
                <w:lang w:val="nl-NL"/>
              </w:rPr>
            </w:pPr>
            <w:r w:rsidRPr="00044315">
              <w:rPr>
                <w:sz w:val="20"/>
                <w:lang w:val="nl-NL"/>
              </w:rPr>
              <w:t>Er is doorlopend onderzoek gedaan hetgeen een sterke ontwikkeling in product, dienst of prototype tot gevolg heeft</w:t>
            </w:r>
            <w:r w:rsidRPr="00044315">
              <w:rPr>
                <w:spacing w:val="-10"/>
                <w:sz w:val="20"/>
                <w:lang w:val="nl-NL"/>
              </w:rPr>
              <w:t xml:space="preserve"> </w:t>
            </w:r>
            <w:r w:rsidRPr="00044315">
              <w:rPr>
                <w:sz w:val="20"/>
                <w:lang w:val="nl-NL"/>
              </w:rPr>
              <w:t>gehad.</w:t>
            </w:r>
          </w:p>
          <w:p w:rsidR="00DD233B" w:rsidRPr="00044315" w:rsidRDefault="002D706A">
            <w:pPr>
              <w:pStyle w:val="TableParagraph"/>
              <w:numPr>
                <w:ilvl w:val="0"/>
                <w:numId w:val="10"/>
              </w:numPr>
              <w:tabs>
                <w:tab w:val="left" w:pos="257"/>
              </w:tabs>
              <w:ind w:right="212" w:firstLine="0"/>
              <w:rPr>
                <w:sz w:val="20"/>
                <w:lang w:val="nl-NL"/>
              </w:rPr>
            </w:pPr>
            <w:r w:rsidRPr="00044315">
              <w:rPr>
                <w:sz w:val="20"/>
                <w:lang w:val="nl-NL"/>
              </w:rPr>
              <w:t xml:space="preserve">Het product, de dienst, het prototype en/of het </w:t>
            </w:r>
            <w:proofErr w:type="gramStart"/>
            <w:r w:rsidRPr="00044315">
              <w:rPr>
                <w:sz w:val="20"/>
                <w:lang w:val="nl-NL"/>
              </w:rPr>
              <w:t>business model</w:t>
            </w:r>
            <w:proofErr w:type="gramEnd"/>
            <w:r w:rsidRPr="00044315">
              <w:rPr>
                <w:sz w:val="20"/>
                <w:lang w:val="nl-NL"/>
              </w:rPr>
              <w:t xml:space="preserve"> is helder en goed beargumenteerd, en diverse betrokken partijen hebben het product, de dienst, het prototype dan ook aantoonbaar met enthousiasme</w:t>
            </w:r>
            <w:r w:rsidRPr="00044315">
              <w:rPr>
                <w:spacing w:val="-2"/>
                <w:sz w:val="20"/>
                <w:lang w:val="nl-NL"/>
              </w:rPr>
              <w:t xml:space="preserve"> </w:t>
            </w:r>
            <w:r w:rsidRPr="00044315">
              <w:rPr>
                <w:sz w:val="20"/>
                <w:lang w:val="nl-NL"/>
              </w:rPr>
              <w:t>ontvangen.</w:t>
            </w:r>
          </w:p>
        </w:tc>
        <w:tc>
          <w:tcPr>
            <w:tcW w:w="3562" w:type="dxa"/>
          </w:tcPr>
          <w:p w:rsidR="00DD233B" w:rsidRPr="00044315" w:rsidRDefault="002D706A">
            <w:pPr>
              <w:pStyle w:val="TableParagraph"/>
              <w:ind w:right="160"/>
              <w:rPr>
                <w:sz w:val="20"/>
                <w:lang w:val="nl-NL"/>
              </w:rPr>
            </w:pPr>
            <w:r w:rsidRPr="00044315">
              <w:rPr>
                <w:sz w:val="20"/>
                <w:lang w:val="nl-NL"/>
              </w:rPr>
              <w:t xml:space="preserve">Het product, de dienst, of het prototype heeft alles wat bij goed staat, en daarbovenop iets extra’s, zoals </w:t>
            </w:r>
            <w:proofErr w:type="spellStart"/>
            <w:r w:rsidRPr="00044315">
              <w:rPr>
                <w:sz w:val="20"/>
                <w:lang w:val="nl-NL"/>
              </w:rPr>
              <w:t>bijv</w:t>
            </w:r>
            <w:proofErr w:type="spellEnd"/>
            <w:r w:rsidRPr="00044315">
              <w:rPr>
                <w:sz w:val="20"/>
                <w:lang w:val="nl-NL"/>
              </w:rPr>
              <w:t>:</w:t>
            </w:r>
          </w:p>
          <w:p w:rsidR="00DD233B" w:rsidRPr="00044315" w:rsidRDefault="002D706A">
            <w:pPr>
              <w:pStyle w:val="TableParagraph"/>
              <w:numPr>
                <w:ilvl w:val="0"/>
                <w:numId w:val="9"/>
              </w:numPr>
              <w:tabs>
                <w:tab w:val="left" w:pos="216"/>
              </w:tabs>
              <w:ind w:right="253" w:firstLine="0"/>
              <w:jc w:val="both"/>
              <w:rPr>
                <w:sz w:val="20"/>
                <w:lang w:val="nl-NL"/>
              </w:rPr>
            </w:pPr>
            <w:proofErr w:type="gramStart"/>
            <w:r w:rsidRPr="00044315">
              <w:rPr>
                <w:sz w:val="20"/>
                <w:lang w:val="nl-NL"/>
              </w:rPr>
              <w:t>variaties</w:t>
            </w:r>
            <w:proofErr w:type="gramEnd"/>
            <w:r w:rsidRPr="00044315">
              <w:rPr>
                <w:sz w:val="20"/>
                <w:lang w:val="nl-NL"/>
              </w:rPr>
              <w:t xml:space="preserve"> in product/dienst/prototype aangebracht (in co-creatie ontwikkeld), een tweede</w:t>
            </w:r>
            <w:r w:rsidRPr="00044315">
              <w:rPr>
                <w:spacing w:val="-3"/>
                <w:sz w:val="20"/>
                <w:lang w:val="nl-NL"/>
              </w:rPr>
              <w:t xml:space="preserve"> </w:t>
            </w:r>
            <w:r w:rsidRPr="00044315">
              <w:rPr>
                <w:sz w:val="20"/>
                <w:lang w:val="nl-NL"/>
              </w:rPr>
              <w:t>product/dienst</w:t>
            </w:r>
          </w:p>
          <w:p w:rsidR="00DD233B" w:rsidRPr="00044315" w:rsidRDefault="002D706A">
            <w:pPr>
              <w:pStyle w:val="TableParagraph"/>
              <w:numPr>
                <w:ilvl w:val="0"/>
                <w:numId w:val="9"/>
              </w:numPr>
              <w:tabs>
                <w:tab w:val="left" w:pos="261"/>
              </w:tabs>
              <w:spacing w:before="60"/>
              <w:ind w:right="336" w:firstLine="0"/>
              <w:jc w:val="both"/>
              <w:rPr>
                <w:sz w:val="20"/>
                <w:lang w:val="nl-NL"/>
              </w:rPr>
            </w:pPr>
            <w:proofErr w:type="gramStart"/>
            <w:r w:rsidRPr="00044315">
              <w:rPr>
                <w:sz w:val="20"/>
                <w:lang w:val="nl-NL"/>
              </w:rPr>
              <w:t>product</w:t>
            </w:r>
            <w:proofErr w:type="gramEnd"/>
            <w:r w:rsidRPr="00044315">
              <w:rPr>
                <w:sz w:val="20"/>
                <w:lang w:val="nl-NL"/>
              </w:rPr>
              <w:t>/dienst doet écht mee op</w:t>
            </w:r>
            <w:r w:rsidRPr="00044315">
              <w:rPr>
                <w:spacing w:val="-9"/>
                <w:sz w:val="20"/>
                <w:lang w:val="nl-NL"/>
              </w:rPr>
              <w:t xml:space="preserve"> </w:t>
            </w:r>
            <w:r w:rsidRPr="00044315">
              <w:rPr>
                <w:sz w:val="20"/>
                <w:lang w:val="nl-NL"/>
              </w:rPr>
              <w:t>de markt</w:t>
            </w:r>
          </w:p>
          <w:p w:rsidR="00DD233B" w:rsidRPr="00044315" w:rsidRDefault="002D706A">
            <w:pPr>
              <w:pStyle w:val="TableParagraph"/>
              <w:numPr>
                <w:ilvl w:val="0"/>
                <w:numId w:val="9"/>
              </w:numPr>
              <w:tabs>
                <w:tab w:val="left" w:pos="216"/>
              </w:tabs>
              <w:spacing w:before="63"/>
              <w:ind w:right="695" w:firstLine="0"/>
              <w:jc w:val="both"/>
              <w:rPr>
                <w:sz w:val="20"/>
                <w:lang w:val="nl-NL"/>
              </w:rPr>
            </w:pPr>
            <w:proofErr w:type="gramStart"/>
            <w:r w:rsidRPr="00044315">
              <w:rPr>
                <w:sz w:val="20"/>
                <w:lang w:val="nl-NL"/>
              </w:rPr>
              <w:t>concurrenten</w:t>
            </w:r>
            <w:proofErr w:type="gramEnd"/>
            <w:r w:rsidRPr="00044315">
              <w:rPr>
                <w:sz w:val="20"/>
                <w:lang w:val="nl-NL"/>
              </w:rPr>
              <w:t xml:space="preserve"> zijn bekend met je product,</w:t>
            </w:r>
            <w:r w:rsidRPr="00044315">
              <w:rPr>
                <w:spacing w:val="-2"/>
                <w:sz w:val="20"/>
                <w:lang w:val="nl-NL"/>
              </w:rPr>
              <w:t xml:space="preserve"> </w:t>
            </w:r>
            <w:r w:rsidRPr="00044315">
              <w:rPr>
                <w:sz w:val="20"/>
                <w:lang w:val="nl-NL"/>
              </w:rPr>
              <w:t>Etc.</w:t>
            </w:r>
          </w:p>
        </w:tc>
      </w:tr>
      <w:tr w:rsidR="00DD233B" w:rsidRPr="00F350AD">
        <w:trPr>
          <w:trHeight w:val="2375"/>
        </w:trPr>
        <w:tc>
          <w:tcPr>
            <w:tcW w:w="2381" w:type="dxa"/>
          </w:tcPr>
          <w:p w:rsidR="00DD233B" w:rsidRPr="00044315" w:rsidRDefault="002D706A">
            <w:pPr>
              <w:pStyle w:val="TableParagraph"/>
              <w:ind w:left="110" w:right="231"/>
              <w:rPr>
                <w:sz w:val="20"/>
                <w:lang w:val="nl-NL"/>
              </w:rPr>
            </w:pPr>
            <w:r w:rsidRPr="00044315">
              <w:rPr>
                <w:sz w:val="20"/>
                <w:u w:val="single"/>
                <w:lang w:val="nl-NL"/>
              </w:rPr>
              <w:t>Marktbewerking</w:t>
            </w:r>
            <w:r w:rsidRPr="00044315">
              <w:rPr>
                <w:sz w:val="20"/>
                <w:lang w:val="nl-NL"/>
              </w:rPr>
              <w:t xml:space="preserve"> </w:t>
            </w:r>
            <w:r w:rsidRPr="00044315">
              <w:rPr>
                <w:sz w:val="20"/>
                <w:u w:val="single"/>
                <w:lang w:val="nl-NL"/>
              </w:rPr>
              <w:t>(marketing en middelen)</w:t>
            </w:r>
          </w:p>
          <w:p w:rsidR="00DD233B" w:rsidRPr="00044315" w:rsidRDefault="002D706A">
            <w:pPr>
              <w:pStyle w:val="TableParagraph"/>
              <w:spacing w:before="63"/>
              <w:ind w:left="110" w:right="230"/>
              <w:rPr>
                <w:sz w:val="20"/>
                <w:lang w:val="nl-NL"/>
              </w:rPr>
            </w:pPr>
            <w:r w:rsidRPr="00044315">
              <w:rPr>
                <w:sz w:val="20"/>
                <w:lang w:val="nl-NL"/>
              </w:rPr>
              <w:t>De ondernemer(s) is/zijn in staat de propositie effectief en op strategische wijze te communiceren naar verschillende stakeholders.</w:t>
            </w:r>
          </w:p>
        </w:tc>
        <w:tc>
          <w:tcPr>
            <w:tcW w:w="2530" w:type="dxa"/>
          </w:tcPr>
          <w:p w:rsidR="00DD233B" w:rsidRPr="00044315" w:rsidRDefault="00DD233B">
            <w:pPr>
              <w:pStyle w:val="TableParagraph"/>
              <w:spacing w:before="0"/>
              <w:ind w:left="0"/>
              <w:rPr>
                <w:rFonts w:ascii="Times New Roman"/>
                <w:sz w:val="20"/>
                <w:lang w:val="nl-NL"/>
              </w:rPr>
            </w:pPr>
          </w:p>
        </w:tc>
        <w:tc>
          <w:tcPr>
            <w:tcW w:w="4325" w:type="dxa"/>
          </w:tcPr>
          <w:p w:rsidR="00DD233B" w:rsidRPr="00044315" w:rsidRDefault="002D706A">
            <w:pPr>
              <w:pStyle w:val="TableParagraph"/>
              <w:numPr>
                <w:ilvl w:val="0"/>
                <w:numId w:val="8"/>
              </w:numPr>
              <w:tabs>
                <w:tab w:val="left" w:pos="217"/>
              </w:tabs>
              <w:ind w:right="382" w:firstLine="0"/>
              <w:rPr>
                <w:sz w:val="20"/>
                <w:lang w:val="nl-NL"/>
              </w:rPr>
            </w:pPr>
            <w:r w:rsidRPr="00044315">
              <w:rPr>
                <w:sz w:val="20"/>
                <w:lang w:val="nl-NL"/>
              </w:rPr>
              <w:t>Communicatie met betrokkenen is weinig afgestemd op de verschillende doelgroepen op gebied van inhoud, keuze voor kanaal en het communicatiemiddel</w:t>
            </w:r>
            <w:r w:rsidRPr="00044315">
              <w:rPr>
                <w:spacing w:val="-2"/>
                <w:sz w:val="20"/>
                <w:lang w:val="nl-NL"/>
              </w:rPr>
              <w:t xml:space="preserve"> </w:t>
            </w:r>
            <w:r w:rsidRPr="00044315">
              <w:rPr>
                <w:sz w:val="20"/>
                <w:lang w:val="nl-NL"/>
              </w:rPr>
              <w:t>zelf.</w:t>
            </w:r>
          </w:p>
          <w:p w:rsidR="00DD233B" w:rsidRPr="00044315" w:rsidRDefault="002D706A">
            <w:pPr>
              <w:pStyle w:val="TableParagraph"/>
              <w:numPr>
                <w:ilvl w:val="0"/>
                <w:numId w:val="8"/>
              </w:numPr>
              <w:tabs>
                <w:tab w:val="left" w:pos="217"/>
              </w:tabs>
              <w:spacing w:before="60"/>
              <w:ind w:right="609" w:firstLine="0"/>
              <w:rPr>
                <w:sz w:val="20"/>
                <w:lang w:val="nl-NL"/>
              </w:rPr>
            </w:pPr>
            <w:r w:rsidRPr="00044315">
              <w:rPr>
                <w:sz w:val="20"/>
                <w:lang w:val="nl-NL"/>
              </w:rPr>
              <w:t>Afwegingen aangaande marketing zijn oppervlakkig, missen onderbouwde verantwoording en/of zijn niet of nauwelijks origineel.</w:t>
            </w:r>
          </w:p>
        </w:tc>
        <w:tc>
          <w:tcPr>
            <w:tcW w:w="4555" w:type="dxa"/>
          </w:tcPr>
          <w:p w:rsidR="00DD233B" w:rsidRPr="00044315" w:rsidRDefault="002D706A">
            <w:pPr>
              <w:pStyle w:val="TableParagraph"/>
              <w:numPr>
                <w:ilvl w:val="0"/>
                <w:numId w:val="7"/>
              </w:numPr>
              <w:tabs>
                <w:tab w:val="left" w:pos="216"/>
              </w:tabs>
              <w:ind w:right="486" w:firstLine="0"/>
              <w:rPr>
                <w:sz w:val="20"/>
                <w:lang w:val="nl-NL"/>
              </w:rPr>
            </w:pPr>
            <w:r w:rsidRPr="00044315">
              <w:rPr>
                <w:sz w:val="20"/>
                <w:lang w:val="nl-NL"/>
              </w:rPr>
              <w:t>De marketingactiviteiten sluiten aan bij verschillende doelgroepen en er is een</w:t>
            </w:r>
            <w:r w:rsidRPr="00044315">
              <w:rPr>
                <w:spacing w:val="-16"/>
                <w:sz w:val="20"/>
                <w:lang w:val="nl-NL"/>
              </w:rPr>
              <w:t xml:space="preserve"> </w:t>
            </w:r>
            <w:r w:rsidRPr="00044315">
              <w:rPr>
                <w:sz w:val="20"/>
                <w:lang w:val="nl-NL"/>
              </w:rPr>
              <w:t>passende keuze voor kanalen en</w:t>
            </w:r>
            <w:r w:rsidRPr="00044315">
              <w:rPr>
                <w:spacing w:val="-9"/>
                <w:sz w:val="20"/>
                <w:lang w:val="nl-NL"/>
              </w:rPr>
              <w:t xml:space="preserve"> </w:t>
            </w:r>
            <w:r w:rsidRPr="00044315">
              <w:rPr>
                <w:sz w:val="20"/>
                <w:lang w:val="nl-NL"/>
              </w:rPr>
              <w:t>communicatiemiddelen</w:t>
            </w:r>
          </w:p>
          <w:p w:rsidR="00DD233B" w:rsidRPr="00044315" w:rsidRDefault="002D706A">
            <w:pPr>
              <w:pStyle w:val="TableParagraph"/>
              <w:numPr>
                <w:ilvl w:val="0"/>
                <w:numId w:val="7"/>
              </w:numPr>
              <w:tabs>
                <w:tab w:val="left" w:pos="216"/>
              </w:tabs>
              <w:ind w:right="186" w:firstLine="0"/>
              <w:rPr>
                <w:sz w:val="20"/>
                <w:lang w:val="nl-NL"/>
              </w:rPr>
            </w:pPr>
            <w:r w:rsidRPr="00044315">
              <w:rPr>
                <w:sz w:val="20"/>
                <w:lang w:val="nl-NL"/>
              </w:rPr>
              <w:t>Strategie en uitvoering zijn helder en professioneel vormgegeven</w:t>
            </w:r>
          </w:p>
          <w:p w:rsidR="00DD233B" w:rsidRPr="00044315" w:rsidRDefault="002D706A">
            <w:pPr>
              <w:pStyle w:val="TableParagraph"/>
              <w:numPr>
                <w:ilvl w:val="0"/>
                <w:numId w:val="7"/>
              </w:numPr>
              <w:tabs>
                <w:tab w:val="left" w:pos="216"/>
              </w:tabs>
              <w:spacing w:before="64"/>
              <w:ind w:right="1045" w:firstLine="0"/>
              <w:rPr>
                <w:sz w:val="20"/>
                <w:lang w:val="nl-NL"/>
              </w:rPr>
            </w:pPr>
            <w:r w:rsidRPr="00044315">
              <w:rPr>
                <w:sz w:val="20"/>
                <w:lang w:val="nl-NL"/>
              </w:rPr>
              <w:t xml:space="preserve">Marketingactiviteiten en – middelen zijn onderbouwd op </w:t>
            </w:r>
            <w:proofErr w:type="gramStart"/>
            <w:r w:rsidRPr="00044315">
              <w:rPr>
                <w:sz w:val="20"/>
                <w:lang w:val="nl-NL"/>
              </w:rPr>
              <w:t>HBO</w:t>
            </w:r>
            <w:r w:rsidRPr="00044315">
              <w:rPr>
                <w:spacing w:val="40"/>
                <w:sz w:val="20"/>
                <w:lang w:val="nl-NL"/>
              </w:rPr>
              <w:t xml:space="preserve"> </w:t>
            </w:r>
            <w:r w:rsidRPr="00044315">
              <w:rPr>
                <w:sz w:val="20"/>
                <w:lang w:val="nl-NL"/>
              </w:rPr>
              <w:t>niveau</w:t>
            </w:r>
            <w:proofErr w:type="gramEnd"/>
          </w:p>
        </w:tc>
        <w:tc>
          <w:tcPr>
            <w:tcW w:w="3845" w:type="dxa"/>
          </w:tcPr>
          <w:p w:rsidR="00DD233B" w:rsidRPr="00044315" w:rsidRDefault="002D706A">
            <w:pPr>
              <w:pStyle w:val="TableParagraph"/>
              <w:numPr>
                <w:ilvl w:val="0"/>
                <w:numId w:val="6"/>
              </w:numPr>
              <w:tabs>
                <w:tab w:val="left" w:pos="212"/>
              </w:tabs>
              <w:ind w:right="629" w:firstLine="0"/>
              <w:rPr>
                <w:sz w:val="20"/>
                <w:lang w:val="nl-NL"/>
              </w:rPr>
            </w:pPr>
            <w:r w:rsidRPr="00044315">
              <w:rPr>
                <w:sz w:val="20"/>
                <w:lang w:val="nl-NL"/>
              </w:rPr>
              <w:t>De marketingactiviteiten zijn goed onderbouwd en de aansluiting met doelgroepen is aantoonbaar</w:t>
            </w:r>
            <w:r w:rsidRPr="00044315">
              <w:rPr>
                <w:spacing w:val="-12"/>
                <w:sz w:val="20"/>
                <w:lang w:val="nl-NL"/>
              </w:rPr>
              <w:t xml:space="preserve"> </w:t>
            </w:r>
            <w:r w:rsidRPr="00044315">
              <w:rPr>
                <w:sz w:val="20"/>
                <w:lang w:val="nl-NL"/>
              </w:rPr>
              <w:t>geslaagd.</w:t>
            </w:r>
          </w:p>
          <w:p w:rsidR="00DD233B" w:rsidRPr="00044315" w:rsidRDefault="002D706A">
            <w:pPr>
              <w:pStyle w:val="TableParagraph"/>
              <w:numPr>
                <w:ilvl w:val="0"/>
                <w:numId w:val="6"/>
              </w:numPr>
              <w:tabs>
                <w:tab w:val="left" w:pos="212"/>
              </w:tabs>
              <w:ind w:right="726" w:firstLine="0"/>
              <w:rPr>
                <w:sz w:val="20"/>
                <w:lang w:val="nl-NL"/>
              </w:rPr>
            </w:pPr>
            <w:r w:rsidRPr="00044315">
              <w:rPr>
                <w:sz w:val="20"/>
                <w:lang w:val="nl-NL"/>
              </w:rPr>
              <w:t>Strategie en uitvoering zijn creatief, professioneel en goed doordacht vormgegeven</w:t>
            </w:r>
          </w:p>
        </w:tc>
        <w:tc>
          <w:tcPr>
            <w:tcW w:w="3562" w:type="dxa"/>
          </w:tcPr>
          <w:p w:rsidR="00DD233B" w:rsidRPr="00044315" w:rsidRDefault="002D706A">
            <w:pPr>
              <w:pStyle w:val="TableParagraph"/>
              <w:ind w:right="211"/>
              <w:rPr>
                <w:sz w:val="20"/>
                <w:lang w:val="nl-NL"/>
              </w:rPr>
            </w:pPr>
            <w:r w:rsidRPr="00044315">
              <w:rPr>
                <w:sz w:val="20"/>
                <w:lang w:val="nl-NL"/>
              </w:rPr>
              <w:t xml:space="preserve">De marketingactiviteiten hebben alles wat bij goed staat, en daarbovenop iets extra’s, zoals </w:t>
            </w:r>
            <w:proofErr w:type="spellStart"/>
            <w:r w:rsidRPr="00044315">
              <w:rPr>
                <w:sz w:val="20"/>
                <w:lang w:val="nl-NL"/>
              </w:rPr>
              <w:t>bijv</w:t>
            </w:r>
            <w:proofErr w:type="spellEnd"/>
            <w:r w:rsidRPr="00044315">
              <w:rPr>
                <w:sz w:val="20"/>
                <w:lang w:val="nl-NL"/>
              </w:rPr>
              <w:t>:</w:t>
            </w:r>
          </w:p>
          <w:p w:rsidR="00DD233B" w:rsidRPr="00044315" w:rsidRDefault="002D706A">
            <w:pPr>
              <w:pStyle w:val="TableParagraph"/>
              <w:numPr>
                <w:ilvl w:val="0"/>
                <w:numId w:val="5"/>
              </w:numPr>
              <w:tabs>
                <w:tab w:val="left" w:pos="216"/>
              </w:tabs>
              <w:ind w:right="714" w:firstLine="0"/>
              <w:rPr>
                <w:sz w:val="20"/>
                <w:lang w:val="nl-NL"/>
              </w:rPr>
            </w:pPr>
            <w:proofErr w:type="gramStart"/>
            <w:r w:rsidRPr="00044315">
              <w:rPr>
                <w:sz w:val="20"/>
                <w:lang w:val="nl-NL"/>
              </w:rPr>
              <w:t>hoge</w:t>
            </w:r>
            <w:proofErr w:type="gramEnd"/>
            <w:r w:rsidRPr="00044315">
              <w:rPr>
                <w:sz w:val="20"/>
                <w:lang w:val="nl-NL"/>
              </w:rPr>
              <w:t xml:space="preserve"> vindbaarheid op google op relevante</w:t>
            </w:r>
            <w:r w:rsidRPr="00044315">
              <w:rPr>
                <w:spacing w:val="-2"/>
                <w:sz w:val="20"/>
                <w:lang w:val="nl-NL"/>
              </w:rPr>
              <w:t xml:space="preserve"> </w:t>
            </w:r>
            <w:r w:rsidRPr="00044315">
              <w:rPr>
                <w:sz w:val="20"/>
                <w:lang w:val="nl-NL"/>
              </w:rPr>
              <w:t>zoektermen</w:t>
            </w:r>
          </w:p>
          <w:p w:rsidR="00DD233B" w:rsidRPr="00044315" w:rsidRDefault="002D706A">
            <w:pPr>
              <w:pStyle w:val="TableParagraph"/>
              <w:numPr>
                <w:ilvl w:val="0"/>
                <w:numId w:val="5"/>
              </w:numPr>
              <w:tabs>
                <w:tab w:val="left" w:pos="216"/>
              </w:tabs>
              <w:spacing w:before="64"/>
              <w:ind w:right="327" w:firstLine="0"/>
              <w:rPr>
                <w:sz w:val="20"/>
                <w:lang w:val="nl-NL"/>
              </w:rPr>
            </w:pPr>
            <w:r w:rsidRPr="00044315">
              <w:rPr>
                <w:sz w:val="20"/>
                <w:lang w:val="nl-NL"/>
              </w:rPr>
              <w:t xml:space="preserve">Uitgedachte </w:t>
            </w:r>
            <w:proofErr w:type="spellStart"/>
            <w:r w:rsidRPr="00044315">
              <w:rPr>
                <w:sz w:val="20"/>
                <w:lang w:val="nl-NL"/>
              </w:rPr>
              <w:t>social</w:t>
            </w:r>
            <w:proofErr w:type="spellEnd"/>
            <w:r w:rsidRPr="00044315">
              <w:rPr>
                <w:sz w:val="20"/>
                <w:lang w:val="nl-NL"/>
              </w:rPr>
              <w:t xml:space="preserve"> </w:t>
            </w:r>
            <w:proofErr w:type="gramStart"/>
            <w:r w:rsidRPr="00044315">
              <w:rPr>
                <w:sz w:val="20"/>
                <w:lang w:val="nl-NL"/>
              </w:rPr>
              <w:t>media strategie</w:t>
            </w:r>
            <w:proofErr w:type="gramEnd"/>
            <w:r w:rsidRPr="00044315">
              <w:rPr>
                <w:sz w:val="20"/>
                <w:lang w:val="nl-NL"/>
              </w:rPr>
              <w:t xml:space="preserve"> en/of media strategie (resulterend in bijv. uitzonderlijke free </w:t>
            </w:r>
            <w:proofErr w:type="spellStart"/>
            <w:r w:rsidRPr="00044315">
              <w:rPr>
                <w:sz w:val="20"/>
                <w:lang w:val="nl-NL"/>
              </w:rPr>
              <w:t>publicity</w:t>
            </w:r>
            <w:proofErr w:type="spellEnd"/>
            <w:r w:rsidRPr="00044315">
              <w:rPr>
                <w:sz w:val="20"/>
                <w:lang w:val="nl-NL"/>
              </w:rPr>
              <w:t>),</w:t>
            </w:r>
            <w:r w:rsidRPr="00044315">
              <w:rPr>
                <w:spacing w:val="-15"/>
                <w:sz w:val="20"/>
                <w:lang w:val="nl-NL"/>
              </w:rPr>
              <w:t xml:space="preserve"> </w:t>
            </w:r>
            <w:r w:rsidRPr="00044315">
              <w:rPr>
                <w:sz w:val="20"/>
                <w:lang w:val="nl-NL"/>
              </w:rPr>
              <w:t>Etc.</w:t>
            </w:r>
          </w:p>
        </w:tc>
      </w:tr>
      <w:tr w:rsidR="00DD233B">
        <w:trPr>
          <w:trHeight w:val="3781"/>
        </w:trPr>
        <w:tc>
          <w:tcPr>
            <w:tcW w:w="2381" w:type="dxa"/>
          </w:tcPr>
          <w:p w:rsidR="00DD233B" w:rsidRPr="00044315" w:rsidRDefault="002D706A">
            <w:pPr>
              <w:pStyle w:val="TableParagraph"/>
              <w:spacing w:before="63"/>
              <w:ind w:left="110"/>
              <w:rPr>
                <w:sz w:val="20"/>
                <w:lang w:val="nl-NL"/>
              </w:rPr>
            </w:pPr>
            <w:r w:rsidRPr="00044315">
              <w:rPr>
                <w:sz w:val="20"/>
                <w:u w:val="single"/>
                <w:lang w:val="nl-NL"/>
              </w:rPr>
              <w:t>Marktbewerking (sales)</w:t>
            </w:r>
          </w:p>
          <w:p w:rsidR="00DD233B" w:rsidRPr="00044315" w:rsidRDefault="002D706A">
            <w:pPr>
              <w:pStyle w:val="TableParagraph"/>
              <w:ind w:left="110" w:right="230"/>
              <w:rPr>
                <w:sz w:val="20"/>
                <w:lang w:val="nl-NL"/>
              </w:rPr>
            </w:pPr>
            <w:r w:rsidRPr="00044315">
              <w:rPr>
                <w:sz w:val="20"/>
                <w:lang w:val="nl-NL"/>
              </w:rPr>
              <w:t>De ondernemer(s) is/zijn in staat een koppeling te maken tussen propositie en doelgroep(en), hetgeen resulteert in marktacceptatie, verkopen en winstgevendheid.</w:t>
            </w:r>
          </w:p>
        </w:tc>
        <w:tc>
          <w:tcPr>
            <w:tcW w:w="2530" w:type="dxa"/>
          </w:tcPr>
          <w:p w:rsidR="00DD233B" w:rsidRPr="00044315" w:rsidRDefault="00DD233B">
            <w:pPr>
              <w:pStyle w:val="TableParagraph"/>
              <w:spacing w:before="0"/>
              <w:ind w:left="0"/>
              <w:rPr>
                <w:rFonts w:ascii="Times New Roman"/>
                <w:sz w:val="20"/>
                <w:lang w:val="nl-NL"/>
              </w:rPr>
            </w:pPr>
          </w:p>
        </w:tc>
        <w:tc>
          <w:tcPr>
            <w:tcW w:w="4325" w:type="dxa"/>
          </w:tcPr>
          <w:p w:rsidR="00DD233B" w:rsidRPr="00044315" w:rsidRDefault="002D706A">
            <w:pPr>
              <w:pStyle w:val="TableParagraph"/>
              <w:numPr>
                <w:ilvl w:val="0"/>
                <w:numId w:val="4"/>
              </w:numPr>
              <w:tabs>
                <w:tab w:val="left" w:pos="217"/>
              </w:tabs>
              <w:spacing w:line="244" w:lineRule="auto"/>
              <w:ind w:right="455" w:firstLine="0"/>
              <w:rPr>
                <w:sz w:val="20"/>
                <w:lang w:val="nl-NL"/>
              </w:rPr>
            </w:pPr>
            <w:r w:rsidRPr="00044315">
              <w:rPr>
                <w:sz w:val="20"/>
                <w:lang w:val="nl-NL"/>
              </w:rPr>
              <w:t>De eigen marktkennis is beperkt en inzicht in kritische succesfactoren is</w:t>
            </w:r>
            <w:r w:rsidRPr="00044315">
              <w:rPr>
                <w:spacing w:val="-7"/>
                <w:sz w:val="20"/>
                <w:lang w:val="nl-NL"/>
              </w:rPr>
              <w:t xml:space="preserve"> </w:t>
            </w:r>
            <w:r w:rsidRPr="00044315">
              <w:rPr>
                <w:sz w:val="20"/>
                <w:lang w:val="nl-NL"/>
              </w:rPr>
              <w:t>oppervlakkig.</w:t>
            </w:r>
          </w:p>
          <w:p w:rsidR="00DD233B" w:rsidRPr="00044315" w:rsidRDefault="002D706A">
            <w:pPr>
              <w:pStyle w:val="TableParagraph"/>
              <w:numPr>
                <w:ilvl w:val="0"/>
                <w:numId w:val="4"/>
              </w:numPr>
              <w:tabs>
                <w:tab w:val="left" w:pos="217"/>
              </w:tabs>
              <w:spacing w:before="54"/>
              <w:ind w:right="98" w:firstLine="0"/>
              <w:rPr>
                <w:sz w:val="20"/>
                <w:lang w:val="nl-NL"/>
              </w:rPr>
            </w:pPr>
            <w:r w:rsidRPr="00044315">
              <w:rPr>
                <w:sz w:val="20"/>
                <w:lang w:val="nl-NL"/>
              </w:rPr>
              <w:t>De hoeveelheid werk, de effectiviteit in handelen staat niet of nauwelijks in verhouding met de gestelde</w:t>
            </w:r>
            <w:r w:rsidRPr="00044315">
              <w:rPr>
                <w:spacing w:val="-3"/>
                <w:sz w:val="20"/>
                <w:lang w:val="nl-NL"/>
              </w:rPr>
              <w:t xml:space="preserve"> </w:t>
            </w:r>
            <w:r w:rsidRPr="00044315">
              <w:rPr>
                <w:sz w:val="20"/>
                <w:lang w:val="nl-NL"/>
              </w:rPr>
              <w:t>doelstellingen.</w:t>
            </w:r>
          </w:p>
          <w:p w:rsidR="00DD233B" w:rsidRPr="00044315" w:rsidRDefault="002D706A">
            <w:pPr>
              <w:pStyle w:val="TableParagraph"/>
              <w:numPr>
                <w:ilvl w:val="0"/>
                <w:numId w:val="4"/>
              </w:numPr>
              <w:tabs>
                <w:tab w:val="left" w:pos="217"/>
              </w:tabs>
              <w:ind w:right="262" w:firstLine="0"/>
              <w:rPr>
                <w:sz w:val="20"/>
                <w:lang w:val="nl-NL"/>
              </w:rPr>
            </w:pPr>
            <w:r w:rsidRPr="00044315">
              <w:rPr>
                <w:sz w:val="20"/>
                <w:lang w:val="nl-NL"/>
              </w:rPr>
              <w:t>Men heeft overwegend zichzelf als vertrekpunt genomen in</w:t>
            </w:r>
            <w:r w:rsidRPr="00044315">
              <w:rPr>
                <w:spacing w:val="-4"/>
                <w:sz w:val="20"/>
                <w:lang w:val="nl-NL"/>
              </w:rPr>
              <w:t xml:space="preserve"> </w:t>
            </w:r>
            <w:r w:rsidRPr="00044315">
              <w:rPr>
                <w:sz w:val="20"/>
                <w:lang w:val="nl-NL"/>
              </w:rPr>
              <w:t>marktbewerking.</w:t>
            </w:r>
          </w:p>
          <w:p w:rsidR="00DD233B" w:rsidRPr="00044315" w:rsidRDefault="002D706A">
            <w:pPr>
              <w:pStyle w:val="TableParagraph"/>
              <w:numPr>
                <w:ilvl w:val="0"/>
                <w:numId w:val="4"/>
              </w:numPr>
              <w:tabs>
                <w:tab w:val="left" w:pos="217"/>
              </w:tabs>
              <w:ind w:right="322" w:firstLine="0"/>
              <w:rPr>
                <w:sz w:val="20"/>
                <w:lang w:val="nl-NL"/>
              </w:rPr>
            </w:pPr>
            <w:r w:rsidRPr="00044315">
              <w:rPr>
                <w:sz w:val="20"/>
                <w:lang w:val="nl-NL"/>
              </w:rPr>
              <w:t>Bij een gebrek aan marktacceptatie zijn weinig alternatieven bedacht en</w:t>
            </w:r>
            <w:r w:rsidRPr="00044315">
              <w:rPr>
                <w:spacing w:val="-4"/>
                <w:sz w:val="20"/>
                <w:lang w:val="nl-NL"/>
              </w:rPr>
              <w:t xml:space="preserve"> </w:t>
            </w:r>
            <w:r w:rsidRPr="00044315">
              <w:rPr>
                <w:sz w:val="20"/>
                <w:lang w:val="nl-NL"/>
              </w:rPr>
              <w:t>uitgeprobeerd.</w:t>
            </w:r>
          </w:p>
          <w:p w:rsidR="00DD233B" w:rsidRPr="00044315" w:rsidRDefault="002D706A">
            <w:pPr>
              <w:pStyle w:val="TableParagraph"/>
              <w:numPr>
                <w:ilvl w:val="0"/>
                <w:numId w:val="4"/>
              </w:numPr>
              <w:tabs>
                <w:tab w:val="left" w:pos="217"/>
              </w:tabs>
              <w:ind w:right="330" w:firstLine="0"/>
              <w:rPr>
                <w:sz w:val="20"/>
                <w:lang w:val="nl-NL"/>
              </w:rPr>
            </w:pPr>
            <w:r w:rsidRPr="00044315">
              <w:rPr>
                <w:sz w:val="20"/>
                <w:lang w:val="nl-NL"/>
              </w:rPr>
              <w:t xml:space="preserve">De ontwikkelde strategie is gericht op behalen van minimale targets </w:t>
            </w:r>
            <w:proofErr w:type="spellStart"/>
            <w:r w:rsidRPr="00044315">
              <w:rPr>
                <w:sz w:val="20"/>
                <w:lang w:val="nl-NL"/>
              </w:rPr>
              <w:t>ipv</w:t>
            </w:r>
            <w:proofErr w:type="spellEnd"/>
            <w:r w:rsidRPr="00044315">
              <w:rPr>
                <w:sz w:val="20"/>
                <w:lang w:val="nl-NL"/>
              </w:rPr>
              <w:t xml:space="preserve"> schaalbaarheid en winstgevendheid in de</w:t>
            </w:r>
            <w:r w:rsidRPr="00044315">
              <w:rPr>
                <w:spacing w:val="-4"/>
                <w:sz w:val="20"/>
                <w:lang w:val="nl-NL"/>
              </w:rPr>
              <w:t xml:space="preserve"> </w:t>
            </w:r>
            <w:r w:rsidRPr="00044315">
              <w:rPr>
                <w:sz w:val="20"/>
                <w:lang w:val="nl-NL"/>
              </w:rPr>
              <w:t>praktijk.</w:t>
            </w:r>
          </w:p>
        </w:tc>
        <w:tc>
          <w:tcPr>
            <w:tcW w:w="4555" w:type="dxa"/>
          </w:tcPr>
          <w:p w:rsidR="00DD233B" w:rsidRPr="00044315" w:rsidRDefault="002D706A">
            <w:pPr>
              <w:pStyle w:val="TableParagraph"/>
              <w:numPr>
                <w:ilvl w:val="0"/>
                <w:numId w:val="3"/>
              </w:numPr>
              <w:tabs>
                <w:tab w:val="left" w:pos="216"/>
              </w:tabs>
              <w:ind w:right="395" w:firstLine="0"/>
              <w:rPr>
                <w:sz w:val="20"/>
                <w:lang w:val="nl-NL"/>
              </w:rPr>
            </w:pPr>
            <w:r w:rsidRPr="00044315">
              <w:rPr>
                <w:sz w:val="20"/>
                <w:lang w:val="nl-NL"/>
              </w:rPr>
              <w:t xml:space="preserve">Salesstrategie is onderbouwd en sluit aan bij het </w:t>
            </w:r>
            <w:proofErr w:type="gramStart"/>
            <w:r w:rsidRPr="00044315">
              <w:rPr>
                <w:sz w:val="20"/>
                <w:lang w:val="nl-NL"/>
              </w:rPr>
              <w:t>business model</w:t>
            </w:r>
            <w:proofErr w:type="gramEnd"/>
            <w:r w:rsidRPr="00044315">
              <w:rPr>
                <w:sz w:val="20"/>
                <w:lang w:val="nl-NL"/>
              </w:rPr>
              <w:t xml:space="preserve"> en marktsegmenten (</w:t>
            </w:r>
            <w:proofErr w:type="spellStart"/>
            <w:r w:rsidRPr="00044315">
              <w:rPr>
                <w:sz w:val="20"/>
                <w:lang w:val="nl-NL"/>
              </w:rPr>
              <w:t>dwz</w:t>
            </w:r>
            <w:proofErr w:type="spellEnd"/>
            <w:r w:rsidRPr="00044315">
              <w:rPr>
                <w:sz w:val="20"/>
                <w:lang w:val="nl-NL"/>
              </w:rPr>
              <w:t xml:space="preserve"> er is zekere expertise in de eigen markt; hoe die markt werkt en wat zijn kritische succes factoren</w:t>
            </w:r>
            <w:r w:rsidRPr="00044315">
              <w:rPr>
                <w:spacing w:val="-13"/>
                <w:sz w:val="20"/>
                <w:lang w:val="nl-NL"/>
              </w:rPr>
              <w:t xml:space="preserve"> </w:t>
            </w:r>
            <w:r w:rsidRPr="00044315">
              <w:rPr>
                <w:sz w:val="20"/>
                <w:lang w:val="nl-NL"/>
              </w:rPr>
              <w:t>zijn)</w:t>
            </w:r>
          </w:p>
          <w:p w:rsidR="00DD233B" w:rsidRPr="00044315" w:rsidRDefault="002D706A">
            <w:pPr>
              <w:pStyle w:val="TableParagraph"/>
              <w:numPr>
                <w:ilvl w:val="0"/>
                <w:numId w:val="3"/>
              </w:numPr>
              <w:tabs>
                <w:tab w:val="left" w:pos="216"/>
              </w:tabs>
              <w:spacing w:before="65"/>
              <w:ind w:right="102" w:firstLine="0"/>
              <w:rPr>
                <w:sz w:val="20"/>
                <w:lang w:val="nl-NL"/>
              </w:rPr>
            </w:pPr>
            <w:r w:rsidRPr="00044315">
              <w:rPr>
                <w:sz w:val="20"/>
                <w:lang w:val="nl-NL"/>
              </w:rPr>
              <w:t>Salesstrategie is effectief uitgevoerd; aantal gesprekken past bij de omvang van marktsegment en heeft geresulteerd in de afgesproken</w:t>
            </w:r>
            <w:r w:rsidRPr="00044315">
              <w:rPr>
                <w:spacing w:val="-8"/>
                <w:sz w:val="20"/>
                <w:lang w:val="nl-NL"/>
              </w:rPr>
              <w:t xml:space="preserve"> </w:t>
            </w:r>
            <w:r w:rsidRPr="00044315">
              <w:rPr>
                <w:sz w:val="20"/>
                <w:lang w:val="nl-NL"/>
              </w:rPr>
              <w:t>targets</w:t>
            </w:r>
          </w:p>
          <w:p w:rsidR="00DD233B" w:rsidRPr="00044315" w:rsidRDefault="002D706A">
            <w:pPr>
              <w:pStyle w:val="TableParagraph"/>
              <w:numPr>
                <w:ilvl w:val="0"/>
                <w:numId w:val="3"/>
              </w:numPr>
              <w:tabs>
                <w:tab w:val="left" w:pos="216"/>
              </w:tabs>
              <w:ind w:right="1122" w:firstLine="0"/>
              <w:rPr>
                <w:sz w:val="20"/>
                <w:lang w:val="nl-NL"/>
              </w:rPr>
            </w:pPr>
            <w:r w:rsidRPr="00044315">
              <w:rPr>
                <w:sz w:val="20"/>
                <w:lang w:val="nl-NL"/>
              </w:rPr>
              <w:t>Marktbewerking is uiting van marktgerichte/ klantgerichte</w:t>
            </w:r>
            <w:r w:rsidRPr="00044315">
              <w:rPr>
                <w:spacing w:val="-11"/>
                <w:sz w:val="20"/>
                <w:lang w:val="nl-NL"/>
              </w:rPr>
              <w:t xml:space="preserve"> </w:t>
            </w:r>
            <w:r w:rsidRPr="00044315">
              <w:rPr>
                <w:sz w:val="20"/>
                <w:lang w:val="nl-NL"/>
              </w:rPr>
              <w:t>benadering</w:t>
            </w:r>
          </w:p>
          <w:p w:rsidR="00DD233B" w:rsidRPr="00044315" w:rsidRDefault="002D706A">
            <w:pPr>
              <w:pStyle w:val="TableParagraph"/>
              <w:numPr>
                <w:ilvl w:val="0"/>
                <w:numId w:val="3"/>
              </w:numPr>
              <w:tabs>
                <w:tab w:val="left" w:pos="216"/>
              </w:tabs>
              <w:ind w:right="109" w:firstLine="0"/>
              <w:rPr>
                <w:sz w:val="20"/>
                <w:lang w:val="nl-NL"/>
              </w:rPr>
            </w:pPr>
            <w:r w:rsidRPr="00044315">
              <w:rPr>
                <w:sz w:val="20"/>
                <w:lang w:val="nl-NL"/>
              </w:rPr>
              <w:t>Bij gebrek aan marktacceptatie heeft de onderneming zichtbaar alternatieve sales strategieën toegepast, dan wel product/markt combinatie wijzigen</w:t>
            </w:r>
            <w:r w:rsidRPr="00044315">
              <w:rPr>
                <w:spacing w:val="-2"/>
                <w:sz w:val="20"/>
                <w:lang w:val="nl-NL"/>
              </w:rPr>
              <w:t xml:space="preserve"> </w:t>
            </w:r>
            <w:r w:rsidRPr="00044315">
              <w:rPr>
                <w:sz w:val="20"/>
                <w:lang w:val="nl-NL"/>
              </w:rPr>
              <w:t>doorgevoerd</w:t>
            </w:r>
          </w:p>
        </w:tc>
        <w:tc>
          <w:tcPr>
            <w:tcW w:w="3845" w:type="dxa"/>
          </w:tcPr>
          <w:p w:rsidR="00DD233B" w:rsidRPr="00044315" w:rsidRDefault="002D706A">
            <w:pPr>
              <w:pStyle w:val="TableParagraph"/>
              <w:numPr>
                <w:ilvl w:val="0"/>
                <w:numId w:val="2"/>
              </w:numPr>
              <w:tabs>
                <w:tab w:val="left" w:pos="212"/>
              </w:tabs>
              <w:spacing w:line="242" w:lineRule="auto"/>
              <w:ind w:right="286" w:firstLine="0"/>
              <w:rPr>
                <w:sz w:val="20"/>
                <w:lang w:val="nl-NL"/>
              </w:rPr>
            </w:pPr>
            <w:r w:rsidRPr="00044315">
              <w:rPr>
                <w:sz w:val="20"/>
                <w:lang w:val="nl-NL"/>
              </w:rPr>
              <w:t>De salesstrategie imponeert de beoordelaar qua verkregen kennis over de marktwerking en kritische</w:t>
            </w:r>
            <w:r w:rsidRPr="00044315">
              <w:rPr>
                <w:spacing w:val="-11"/>
                <w:sz w:val="20"/>
                <w:lang w:val="nl-NL"/>
              </w:rPr>
              <w:t xml:space="preserve"> </w:t>
            </w:r>
            <w:r w:rsidRPr="00044315">
              <w:rPr>
                <w:sz w:val="20"/>
                <w:lang w:val="nl-NL"/>
              </w:rPr>
              <w:t>succesfactoren.</w:t>
            </w:r>
          </w:p>
          <w:p w:rsidR="00DD233B" w:rsidRPr="00044315" w:rsidRDefault="002D706A">
            <w:pPr>
              <w:pStyle w:val="TableParagraph"/>
              <w:numPr>
                <w:ilvl w:val="0"/>
                <w:numId w:val="2"/>
              </w:numPr>
              <w:tabs>
                <w:tab w:val="left" w:pos="212"/>
              </w:tabs>
              <w:spacing w:before="57"/>
              <w:ind w:right="386" w:firstLine="0"/>
              <w:rPr>
                <w:sz w:val="20"/>
                <w:lang w:val="nl-NL"/>
              </w:rPr>
            </w:pPr>
            <w:r w:rsidRPr="00044315">
              <w:rPr>
                <w:sz w:val="20"/>
                <w:lang w:val="nl-NL"/>
              </w:rPr>
              <w:t>De marktbewerking is aantoonbaar succesvol en geeft een en al blijk van een klantgerichte</w:t>
            </w:r>
            <w:r w:rsidRPr="00044315">
              <w:rPr>
                <w:spacing w:val="-2"/>
                <w:sz w:val="20"/>
                <w:lang w:val="nl-NL"/>
              </w:rPr>
              <w:t xml:space="preserve"> </w:t>
            </w:r>
            <w:r w:rsidRPr="00044315">
              <w:rPr>
                <w:sz w:val="20"/>
                <w:lang w:val="nl-NL"/>
              </w:rPr>
              <w:t>benadering.</w:t>
            </w:r>
          </w:p>
          <w:p w:rsidR="00DD233B" w:rsidRPr="00044315" w:rsidRDefault="002D706A">
            <w:pPr>
              <w:pStyle w:val="TableParagraph"/>
              <w:numPr>
                <w:ilvl w:val="0"/>
                <w:numId w:val="2"/>
              </w:numPr>
              <w:tabs>
                <w:tab w:val="left" w:pos="212"/>
              </w:tabs>
              <w:ind w:left="211" w:hanging="108"/>
              <w:rPr>
                <w:sz w:val="20"/>
                <w:lang w:val="nl-NL"/>
              </w:rPr>
            </w:pPr>
            <w:r w:rsidRPr="00044315">
              <w:rPr>
                <w:sz w:val="20"/>
                <w:lang w:val="nl-NL"/>
              </w:rPr>
              <w:t>De uitvoering van de</w:t>
            </w:r>
            <w:r w:rsidRPr="00044315">
              <w:rPr>
                <w:spacing w:val="-6"/>
                <w:sz w:val="20"/>
                <w:lang w:val="nl-NL"/>
              </w:rPr>
              <w:t xml:space="preserve"> </w:t>
            </w:r>
            <w:r w:rsidRPr="00044315">
              <w:rPr>
                <w:sz w:val="20"/>
                <w:lang w:val="nl-NL"/>
              </w:rPr>
              <w:t>(sales)strategie</w:t>
            </w:r>
          </w:p>
          <w:p w:rsidR="00DD233B" w:rsidRPr="00044315" w:rsidRDefault="002D706A">
            <w:pPr>
              <w:pStyle w:val="TableParagraph"/>
              <w:ind w:left="104" w:right="194"/>
              <w:rPr>
                <w:sz w:val="20"/>
                <w:lang w:val="nl-NL"/>
              </w:rPr>
            </w:pPr>
            <w:proofErr w:type="gramStart"/>
            <w:r w:rsidRPr="00044315">
              <w:rPr>
                <w:sz w:val="20"/>
                <w:lang w:val="nl-NL"/>
              </w:rPr>
              <w:t>leidt</w:t>
            </w:r>
            <w:proofErr w:type="gramEnd"/>
            <w:r w:rsidRPr="00044315">
              <w:rPr>
                <w:sz w:val="20"/>
                <w:lang w:val="nl-NL"/>
              </w:rPr>
              <w:t xml:space="preserve"> aantoonbaar naar aanwas van klanten en de gestelde doelen op gebied van schaalbaarheid en winstgevendheid zijn behaald.</w:t>
            </w:r>
          </w:p>
          <w:p w:rsidR="00DD233B" w:rsidRPr="00044315" w:rsidRDefault="002D706A">
            <w:pPr>
              <w:pStyle w:val="TableParagraph"/>
              <w:numPr>
                <w:ilvl w:val="0"/>
                <w:numId w:val="2"/>
              </w:numPr>
              <w:tabs>
                <w:tab w:val="left" w:pos="212"/>
              </w:tabs>
              <w:spacing w:before="60"/>
              <w:ind w:right="465" w:firstLine="0"/>
              <w:rPr>
                <w:sz w:val="20"/>
                <w:lang w:val="nl-NL"/>
              </w:rPr>
            </w:pPr>
            <w:r w:rsidRPr="00044315">
              <w:rPr>
                <w:sz w:val="20"/>
                <w:lang w:val="nl-NL"/>
              </w:rPr>
              <w:t>Sales strategieën zijn aangepast op- of geven zicht op schaalbaarheid en winstgevendheid</w:t>
            </w:r>
          </w:p>
        </w:tc>
        <w:tc>
          <w:tcPr>
            <w:tcW w:w="3562" w:type="dxa"/>
          </w:tcPr>
          <w:p w:rsidR="00DD233B" w:rsidRPr="00044315" w:rsidRDefault="002D706A">
            <w:pPr>
              <w:pStyle w:val="TableParagraph"/>
              <w:spacing w:line="242" w:lineRule="auto"/>
              <w:ind w:right="125"/>
              <w:jc w:val="both"/>
              <w:rPr>
                <w:sz w:val="20"/>
                <w:lang w:val="nl-NL"/>
              </w:rPr>
            </w:pPr>
            <w:r w:rsidRPr="00044315">
              <w:rPr>
                <w:sz w:val="20"/>
                <w:lang w:val="nl-NL"/>
              </w:rPr>
              <w:t xml:space="preserve">De salesstrategie heeft alles wat bij goed staat, en daarbovenop iets extra’s, zoals </w:t>
            </w:r>
            <w:proofErr w:type="spellStart"/>
            <w:r w:rsidRPr="00044315">
              <w:rPr>
                <w:sz w:val="20"/>
                <w:lang w:val="nl-NL"/>
              </w:rPr>
              <w:t>bijv</w:t>
            </w:r>
            <w:proofErr w:type="spellEnd"/>
            <w:r w:rsidRPr="00044315">
              <w:rPr>
                <w:sz w:val="20"/>
                <w:lang w:val="nl-NL"/>
              </w:rPr>
              <w:t>:</w:t>
            </w:r>
          </w:p>
          <w:p w:rsidR="00DD233B" w:rsidRPr="00044315" w:rsidRDefault="002D706A">
            <w:pPr>
              <w:pStyle w:val="TableParagraph"/>
              <w:numPr>
                <w:ilvl w:val="0"/>
                <w:numId w:val="1"/>
              </w:numPr>
              <w:tabs>
                <w:tab w:val="left" w:pos="216"/>
              </w:tabs>
              <w:spacing w:before="57"/>
              <w:ind w:right="254" w:firstLine="0"/>
              <w:jc w:val="both"/>
              <w:rPr>
                <w:sz w:val="20"/>
                <w:lang w:val="nl-NL"/>
              </w:rPr>
            </w:pPr>
            <w:proofErr w:type="gramStart"/>
            <w:r w:rsidRPr="00044315">
              <w:rPr>
                <w:sz w:val="20"/>
                <w:lang w:val="nl-NL"/>
              </w:rPr>
              <w:t>uitzonderlijke</w:t>
            </w:r>
            <w:proofErr w:type="gramEnd"/>
            <w:r w:rsidRPr="00044315">
              <w:rPr>
                <w:sz w:val="20"/>
                <w:lang w:val="nl-NL"/>
              </w:rPr>
              <w:t xml:space="preserve"> marktinterventies (bijv. internationale markt, unieke duurzame klant)</w:t>
            </w:r>
          </w:p>
          <w:p w:rsidR="00DD233B" w:rsidRDefault="002D706A">
            <w:pPr>
              <w:pStyle w:val="TableParagraph"/>
              <w:numPr>
                <w:ilvl w:val="0"/>
                <w:numId w:val="1"/>
              </w:numPr>
              <w:tabs>
                <w:tab w:val="left" w:pos="216"/>
              </w:tabs>
              <w:ind w:left="215"/>
              <w:jc w:val="both"/>
              <w:rPr>
                <w:sz w:val="20"/>
              </w:rPr>
            </w:pPr>
            <w:r>
              <w:rPr>
                <w:sz w:val="20"/>
              </w:rPr>
              <w:t>targets</w:t>
            </w:r>
            <w:r>
              <w:rPr>
                <w:spacing w:val="-2"/>
                <w:sz w:val="20"/>
              </w:rPr>
              <w:t xml:space="preserve"> </w:t>
            </w:r>
            <w:proofErr w:type="spellStart"/>
            <w:r>
              <w:rPr>
                <w:sz w:val="20"/>
              </w:rPr>
              <w:t>overtroffen</w:t>
            </w:r>
            <w:proofErr w:type="spellEnd"/>
          </w:p>
          <w:p w:rsidR="00DD233B" w:rsidRDefault="002D706A">
            <w:pPr>
              <w:pStyle w:val="TableParagraph"/>
              <w:numPr>
                <w:ilvl w:val="0"/>
                <w:numId w:val="1"/>
              </w:numPr>
              <w:tabs>
                <w:tab w:val="left" w:pos="216"/>
              </w:tabs>
              <w:spacing w:before="58"/>
              <w:ind w:left="215"/>
              <w:jc w:val="both"/>
              <w:rPr>
                <w:sz w:val="20"/>
              </w:rPr>
            </w:pPr>
            <w:proofErr w:type="spellStart"/>
            <w:r>
              <w:rPr>
                <w:sz w:val="20"/>
              </w:rPr>
              <w:t>brede</w:t>
            </w:r>
            <w:proofErr w:type="spellEnd"/>
            <w:r>
              <w:rPr>
                <w:sz w:val="20"/>
              </w:rPr>
              <w:t xml:space="preserve"> </w:t>
            </w:r>
            <w:proofErr w:type="spellStart"/>
            <w:r>
              <w:rPr>
                <w:sz w:val="20"/>
              </w:rPr>
              <w:t>relevante</w:t>
            </w:r>
            <w:proofErr w:type="spellEnd"/>
            <w:r>
              <w:rPr>
                <w:spacing w:val="-4"/>
                <w:sz w:val="20"/>
              </w:rPr>
              <w:t xml:space="preserve"> </w:t>
            </w:r>
            <w:proofErr w:type="spellStart"/>
            <w:r>
              <w:rPr>
                <w:sz w:val="20"/>
              </w:rPr>
              <w:t>klantenkring</w:t>
            </w:r>
            <w:proofErr w:type="spellEnd"/>
          </w:p>
          <w:p w:rsidR="00DD233B" w:rsidRPr="00044315" w:rsidRDefault="002D706A">
            <w:pPr>
              <w:pStyle w:val="TableParagraph"/>
              <w:numPr>
                <w:ilvl w:val="0"/>
                <w:numId w:val="1"/>
              </w:numPr>
              <w:tabs>
                <w:tab w:val="left" w:pos="216"/>
              </w:tabs>
              <w:spacing w:before="64"/>
              <w:ind w:right="236" w:firstLine="0"/>
              <w:jc w:val="both"/>
              <w:rPr>
                <w:sz w:val="20"/>
                <w:lang w:val="nl-NL"/>
              </w:rPr>
            </w:pPr>
            <w:proofErr w:type="gramStart"/>
            <w:r w:rsidRPr="00044315">
              <w:rPr>
                <w:sz w:val="20"/>
                <w:lang w:val="nl-NL"/>
              </w:rPr>
              <w:t>duurzame</w:t>
            </w:r>
            <w:proofErr w:type="gramEnd"/>
            <w:r w:rsidRPr="00044315">
              <w:rPr>
                <w:sz w:val="20"/>
                <w:lang w:val="nl-NL"/>
              </w:rPr>
              <w:t xml:space="preserve"> </w:t>
            </w:r>
            <w:proofErr w:type="spellStart"/>
            <w:r w:rsidRPr="00044315">
              <w:rPr>
                <w:sz w:val="20"/>
                <w:lang w:val="nl-NL"/>
              </w:rPr>
              <w:t>samenwerkingrelaties</w:t>
            </w:r>
            <w:proofErr w:type="spellEnd"/>
            <w:r w:rsidRPr="00044315">
              <w:rPr>
                <w:sz w:val="20"/>
                <w:lang w:val="nl-NL"/>
              </w:rPr>
              <w:t xml:space="preserve"> in de markt die tot lead-generatie</w:t>
            </w:r>
            <w:r w:rsidRPr="00044315">
              <w:rPr>
                <w:spacing w:val="-7"/>
                <w:sz w:val="20"/>
                <w:lang w:val="nl-NL"/>
              </w:rPr>
              <w:t xml:space="preserve"> </w:t>
            </w:r>
            <w:r w:rsidRPr="00044315">
              <w:rPr>
                <w:sz w:val="20"/>
                <w:lang w:val="nl-NL"/>
              </w:rPr>
              <w:t>leiden</w:t>
            </w:r>
          </w:p>
          <w:p w:rsidR="00DD233B" w:rsidRDefault="002D706A">
            <w:pPr>
              <w:pStyle w:val="TableParagraph"/>
              <w:spacing w:before="58"/>
              <w:rPr>
                <w:sz w:val="20"/>
              </w:rPr>
            </w:pPr>
            <w:r>
              <w:rPr>
                <w:sz w:val="20"/>
              </w:rPr>
              <w:t>Etc.</w:t>
            </w:r>
          </w:p>
        </w:tc>
      </w:tr>
      <w:tr w:rsidR="00044315" w:rsidRPr="00F350AD">
        <w:trPr>
          <w:trHeight w:val="3781"/>
        </w:trPr>
        <w:tc>
          <w:tcPr>
            <w:tcW w:w="2381" w:type="dxa"/>
          </w:tcPr>
          <w:p w:rsidR="00044315" w:rsidRPr="00044315" w:rsidRDefault="00044315" w:rsidP="00044315">
            <w:pPr>
              <w:rPr>
                <w:color w:val="000000"/>
                <w:sz w:val="18"/>
                <w:szCs w:val="18"/>
                <w:u w:val="single"/>
                <w:lang w:val="nl-NL"/>
              </w:rPr>
            </w:pPr>
            <w:r w:rsidRPr="00044315">
              <w:rPr>
                <w:color w:val="000000"/>
                <w:sz w:val="18"/>
                <w:szCs w:val="18"/>
                <w:u w:val="single"/>
                <w:lang w:val="nl-NL"/>
              </w:rPr>
              <w:lastRenderedPageBreak/>
              <w:t xml:space="preserve">Corona </w:t>
            </w:r>
            <w:proofErr w:type="spellStart"/>
            <w:r w:rsidRPr="00044315">
              <w:rPr>
                <w:color w:val="000000"/>
                <w:sz w:val="18"/>
                <w:szCs w:val="18"/>
                <w:u w:val="single"/>
                <w:lang w:val="nl-NL"/>
              </w:rPr>
              <w:t>rubric</w:t>
            </w:r>
            <w:proofErr w:type="spellEnd"/>
          </w:p>
          <w:p w:rsidR="00044315" w:rsidRPr="00044315" w:rsidRDefault="00044315" w:rsidP="00044315">
            <w:pPr>
              <w:rPr>
                <w:rFonts w:eastAsia="Times New Roman"/>
                <w:color w:val="000000"/>
                <w:sz w:val="18"/>
                <w:szCs w:val="18"/>
                <w:lang w:val="nl-NL"/>
              </w:rPr>
            </w:pPr>
            <w:r w:rsidRPr="00044315">
              <w:rPr>
                <w:color w:val="000000"/>
                <w:sz w:val="18"/>
                <w:szCs w:val="18"/>
                <w:lang w:val="nl-NL"/>
              </w:rPr>
              <w:t xml:space="preserve">Het team heeft ingespeeld op de veranderende </w:t>
            </w:r>
            <w:proofErr w:type="gramStart"/>
            <w:r w:rsidRPr="00044315">
              <w:rPr>
                <w:color w:val="000000"/>
                <w:sz w:val="18"/>
                <w:szCs w:val="18"/>
                <w:lang w:val="nl-NL"/>
              </w:rPr>
              <w:t>omstandigheden  daarmee</w:t>
            </w:r>
            <w:proofErr w:type="gramEnd"/>
            <w:r w:rsidRPr="00044315">
              <w:rPr>
                <w:color w:val="000000"/>
                <w:sz w:val="18"/>
                <w:szCs w:val="18"/>
                <w:lang w:val="nl-NL"/>
              </w:rPr>
              <w:t xml:space="preserve"> blijk gegeven van ondernemerschap.</w:t>
            </w:r>
          </w:p>
          <w:p w:rsidR="00044315" w:rsidRPr="00044315" w:rsidRDefault="00044315" w:rsidP="00044315">
            <w:pPr>
              <w:rPr>
                <w:rFonts w:eastAsia="Times New Roman"/>
                <w:color w:val="000000"/>
                <w:sz w:val="18"/>
                <w:szCs w:val="18"/>
                <w:lang w:val="nl-NL"/>
              </w:rPr>
            </w:pPr>
          </w:p>
          <w:p w:rsidR="00044315" w:rsidRPr="00044315" w:rsidRDefault="00044315">
            <w:pPr>
              <w:pStyle w:val="TableParagraph"/>
              <w:spacing w:before="63"/>
              <w:ind w:left="110"/>
              <w:rPr>
                <w:sz w:val="20"/>
                <w:u w:val="single"/>
                <w:lang w:val="nl-NL"/>
              </w:rPr>
            </w:pPr>
          </w:p>
        </w:tc>
        <w:tc>
          <w:tcPr>
            <w:tcW w:w="2530" w:type="dxa"/>
          </w:tcPr>
          <w:p w:rsidR="00044315" w:rsidRPr="00044315" w:rsidRDefault="00044315">
            <w:pPr>
              <w:pStyle w:val="TableParagraph"/>
              <w:spacing w:before="0"/>
              <w:ind w:left="0"/>
              <w:rPr>
                <w:rFonts w:ascii="Times New Roman"/>
                <w:sz w:val="20"/>
                <w:lang w:val="nl-NL"/>
              </w:rPr>
            </w:pPr>
          </w:p>
        </w:tc>
        <w:tc>
          <w:tcPr>
            <w:tcW w:w="4325" w:type="dxa"/>
          </w:tcPr>
          <w:p w:rsidR="00044315" w:rsidRPr="00044315" w:rsidRDefault="00044315" w:rsidP="00044315">
            <w:pPr>
              <w:rPr>
                <w:rFonts w:eastAsia="Times New Roman"/>
                <w:color w:val="000000"/>
                <w:sz w:val="18"/>
                <w:szCs w:val="18"/>
                <w:lang w:val="nl-NL"/>
              </w:rPr>
            </w:pPr>
            <w:r>
              <w:rPr>
                <w:color w:val="000000"/>
                <w:sz w:val="18"/>
                <w:szCs w:val="18"/>
                <w:lang w:val="nl-NL"/>
              </w:rPr>
              <w:t>-</w:t>
            </w:r>
            <w:r w:rsidRPr="00044315">
              <w:rPr>
                <w:color w:val="000000"/>
                <w:sz w:val="18"/>
                <w:szCs w:val="18"/>
                <w:lang w:val="nl-NL"/>
              </w:rPr>
              <w:t>Het team is door de crisis bij de pakken gaan neerzitten en wijt hun gebrek aan succes aan de crisis en/of is niet verder gekomen dan zonder strategie hun aanbod online te zetten.</w:t>
            </w:r>
          </w:p>
          <w:p w:rsidR="00044315" w:rsidRPr="00044315" w:rsidRDefault="00044315">
            <w:pPr>
              <w:pStyle w:val="TableParagraph"/>
              <w:numPr>
                <w:ilvl w:val="0"/>
                <w:numId w:val="4"/>
              </w:numPr>
              <w:tabs>
                <w:tab w:val="left" w:pos="217"/>
              </w:tabs>
              <w:spacing w:line="244" w:lineRule="auto"/>
              <w:ind w:right="455" w:firstLine="0"/>
              <w:rPr>
                <w:sz w:val="20"/>
                <w:lang w:val="nl-NL"/>
              </w:rPr>
            </w:pPr>
          </w:p>
        </w:tc>
        <w:tc>
          <w:tcPr>
            <w:tcW w:w="4555" w:type="dxa"/>
          </w:tcPr>
          <w:p w:rsidR="00044315" w:rsidRPr="00044315" w:rsidRDefault="00044315" w:rsidP="00044315">
            <w:pPr>
              <w:rPr>
                <w:rFonts w:eastAsia="Times New Roman"/>
                <w:color w:val="000000"/>
                <w:sz w:val="18"/>
                <w:szCs w:val="18"/>
                <w:lang w:val="nl-NL"/>
              </w:rPr>
            </w:pPr>
            <w:r w:rsidRPr="00044315">
              <w:rPr>
                <w:color w:val="000000"/>
                <w:sz w:val="18"/>
                <w:szCs w:val="18"/>
                <w:lang w:val="nl-NL"/>
              </w:rPr>
              <w:t>Het team heeft met hun propositie en/of marketingstrategie en/of businessmodel proberen in te spelen op de crisis en daar enige iteraties op gedaan. </w:t>
            </w:r>
          </w:p>
          <w:p w:rsidR="00044315" w:rsidRPr="00044315" w:rsidRDefault="00044315">
            <w:pPr>
              <w:pStyle w:val="TableParagraph"/>
              <w:numPr>
                <w:ilvl w:val="0"/>
                <w:numId w:val="3"/>
              </w:numPr>
              <w:tabs>
                <w:tab w:val="left" w:pos="216"/>
              </w:tabs>
              <w:ind w:right="395" w:firstLine="0"/>
              <w:rPr>
                <w:sz w:val="20"/>
                <w:lang w:val="nl-NL"/>
              </w:rPr>
            </w:pPr>
          </w:p>
        </w:tc>
        <w:tc>
          <w:tcPr>
            <w:tcW w:w="3845" w:type="dxa"/>
          </w:tcPr>
          <w:p w:rsidR="00044315" w:rsidRPr="00044315" w:rsidRDefault="00044315" w:rsidP="00044315">
            <w:pPr>
              <w:rPr>
                <w:rFonts w:eastAsia="Times New Roman"/>
                <w:color w:val="000000"/>
                <w:sz w:val="18"/>
                <w:szCs w:val="18"/>
                <w:lang w:val="nl-NL"/>
              </w:rPr>
            </w:pPr>
            <w:r w:rsidRPr="00044315">
              <w:rPr>
                <w:color w:val="000000"/>
                <w:sz w:val="18"/>
                <w:szCs w:val="18"/>
                <w:lang w:val="nl-NL"/>
              </w:rPr>
              <w:t xml:space="preserve">Het team zag nieuwe of andere kansen in de veranderende markt en heeft geprobeerd deze effectief te benutten. Verschillende ideeën en of </w:t>
            </w:r>
            <w:proofErr w:type="spellStart"/>
            <w:r w:rsidRPr="00044315">
              <w:rPr>
                <w:color w:val="000000"/>
                <w:sz w:val="18"/>
                <w:szCs w:val="18"/>
                <w:lang w:val="nl-NL"/>
              </w:rPr>
              <w:t>strategiën</w:t>
            </w:r>
            <w:proofErr w:type="spellEnd"/>
            <w:r w:rsidRPr="00044315">
              <w:rPr>
                <w:color w:val="000000"/>
                <w:sz w:val="18"/>
                <w:szCs w:val="18"/>
                <w:lang w:val="nl-NL"/>
              </w:rPr>
              <w:t xml:space="preserve"> zijn getest en dit heeft geleid tot een effectieve aanpak waarbij actief naar buiten is getreden.</w:t>
            </w:r>
          </w:p>
          <w:p w:rsidR="00044315" w:rsidRPr="00044315" w:rsidRDefault="00044315">
            <w:pPr>
              <w:pStyle w:val="TableParagraph"/>
              <w:numPr>
                <w:ilvl w:val="0"/>
                <w:numId w:val="2"/>
              </w:numPr>
              <w:tabs>
                <w:tab w:val="left" w:pos="212"/>
              </w:tabs>
              <w:spacing w:line="242" w:lineRule="auto"/>
              <w:ind w:right="286" w:firstLine="0"/>
              <w:rPr>
                <w:sz w:val="20"/>
                <w:lang w:val="nl-NL"/>
              </w:rPr>
            </w:pPr>
          </w:p>
        </w:tc>
        <w:tc>
          <w:tcPr>
            <w:tcW w:w="3562" w:type="dxa"/>
          </w:tcPr>
          <w:p w:rsidR="00044315" w:rsidRPr="00044315" w:rsidRDefault="00044315" w:rsidP="00044315">
            <w:pPr>
              <w:jc w:val="both"/>
              <w:rPr>
                <w:rFonts w:eastAsia="Times New Roman"/>
                <w:color w:val="000000"/>
                <w:sz w:val="18"/>
                <w:szCs w:val="18"/>
                <w:lang w:val="nl-NL"/>
              </w:rPr>
            </w:pPr>
            <w:r w:rsidRPr="00044315">
              <w:rPr>
                <w:color w:val="000000"/>
                <w:sz w:val="18"/>
                <w:szCs w:val="18"/>
                <w:lang w:val="nl-NL"/>
              </w:rPr>
              <w:t>Het team heeft de crisis aangewend en is met een indrukwekkende aanpak gekomen. Er is effectief ingespeeld op de nieuwe situatie. De propositie, het businessmodel en de strategie sluiten goed aan bij de nieuwe omstandigheden. De crisis heeft ze geenszins weerhouden naar buiten te treden.</w:t>
            </w:r>
          </w:p>
          <w:p w:rsidR="00044315" w:rsidRPr="00044315" w:rsidRDefault="00044315">
            <w:pPr>
              <w:pStyle w:val="TableParagraph"/>
              <w:spacing w:line="242" w:lineRule="auto"/>
              <w:ind w:right="125"/>
              <w:jc w:val="both"/>
              <w:rPr>
                <w:sz w:val="20"/>
                <w:lang w:val="nl-NL"/>
              </w:rPr>
            </w:pPr>
          </w:p>
        </w:tc>
      </w:tr>
    </w:tbl>
    <w:p w:rsidR="002D706A" w:rsidRPr="00044315" w:rsidRDefault="002D706A">
      <w:pPr>
        <w:rPr>
          <w:lang w:val="nl-NL"/>
        </w:rPr>
      </w:pPr>
    </w:p>
    <w:sectPr w:rsidR="002D706A" w:rsidRPr="00044315">
      <w:pgSz w:w="23820" w:h="16840" w:orient="landscape"/>
      <w:pgMar w:top="1340" w:right="180" w:bottom="280" w:left="1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4600D"/>
    <w:multiLevelType w:val="hybridMultilevel"/>
    <w:tmpl w:val="5E50C080"/>
    <w:lvl w:ilvl="0" w:tplc="9DB473D4">
      <w:numFmt w:val="bullet"/>
      <w:lvlText w:val="-"/>
      <w:lvlJc w:val="left"/>
      <w:pPr>
        <w:ind w:left="104" w:hanging="107"/>
      </w:pPr>
      <w:rPr>
        <w:rFonts w:ascii="Calibri" w:eastAsia="Calibri" w:hAnsi="Calibri" w:cs="Calibri" w:hint="default"/>
        <w:w w:val="100"/>
        <w:sz w:val="20"/>
        <w:szCs w:val="20"/>
      </w:rPr>
    </w:lvl>
    <w:lvl w:ilvl="1" w:tplc="2B92EA64">
      <w:numFmt w:val="bullet"/>
      <w:lvlText w:val="•"/>
      <w:lvlJc w:val="left"/>
      <w:pPr>
        <w:ind w:left="473" w:hanging="107"/>
      </w:pPr>
      <w:rPr>
        <w:rFonts w:hint="default"/>
      </w:rPr>
    </w:lvl>
    <w:lvl w:ilvl="2" w:tplc="A3DEED26">
      <w:numFmt w:val="bullet"/>
      <w:lvlText w:val="•"/>
      <w:lvlJc w:val="left"/>
      <w:pPr>
        <w:ind w:left="847" w:hanging="107"/>
      </w:pPr>
      <w:rPr>
        <w:rFonts w:hint="default"/>
      </w:rPr>
    </w:lvl>
    <w:lvl w:ilvl="3" w:tplc="483A5D1E">
      <w:numFmt w:val="bullet"/>
      <w:lvlText w:val="•"/>
      <w:lvlJc w:val="left"/>
      <w:pPr>
        <w:ind w:left="1220" w:hanging="107"/>
      </w:pPr>
      <w:rPr>
        <w:rFonts w:hint="default"/>
      </w:rPr>
    </w:lvl>
    <w:lvl w:ilvl="4" w:tplc="ADCE29F0">
      <w:numFmt w:val="bullet"/>
      <w:lvlText w:val="•"/>
      <w:lvlJc w:val="left"/>
      <w:pPr>
        <w:ind w:left="1594" w:hanging="107"/>
      </w:pPr>
      <w:rPr>
        <w:rFonts w:hint="default"/>
      </w:rPr>
    </w:lvl>
    <w:lvl w:ilvl="5" w:tplc="60C0FEA8">
      <w:numFmt w:val="bullet"/>
      <w:lvlText w:val="•"/>
      <w:lvlJc w:val="left"/>
      <w:pPr>
        <w:ind w:left="1967" w:hanging="107"/>
      </w:pPr>
      <w:rPr>
        <w:rFonts w:hint="default"/>
      </w:rPr>
    </w:lvl>
    <w:lvl w:ilvl="6" w:tplc="1ECE2D4E">
      <w:numFmt w:val="bullet"/>
      <w:lvlText w:val="•"/>
      <w:lvlJc w:val="left"/>
      <w:pPr>
        <w:ind w:left="2341" w:hanging="107"/>
      </w:pPr>
      <w:rPr>
        <w:rFonts w:hint="default"/>
      </w:rPr>
    </w:lvl>
    <w:lvl w:ilvl="7" w:tplc="98BA7CA6">
      <w:numFmt w:val="bullet"/>
      <w:lvlText w:val="•"/>
      <w:lvlJc w:val="left"/>
      <w:pPr>
        <w:ind w:left="2714" w:hanging="107"/>
      </w:pPr>
      <w:rPr>
        <w:rFonts w:hint="default"/>
      </w:rPr>
    </w:lvl>
    <w:lvl w:ilvl="8" w:tplc="84A41D0C">
      <w:numFmt w:val="bullet"/>
      <w:lvlText w:val="•"/>
      <w:lvlJc w:val="left"/>
      <w:pPr>
        <w:ind w:left="3088" w:hanging="107"/>
      </w:pPr>
      <w:rPr>
        <w:rFonts w:hint="default"/>
      </w:rPr>
    </w:lvl>
  </w:abstractNum>
  <w:abstractNum w:abstractNumId="1" w15:restartNumberingAfterBreak="0">
    <w:nsid w:val="0824041F"/>
    <w:multiLevelType w:val="hybridMultilevel"/>
    <w:tmpl w:val="80B40304"/>
    <w:lvl w:ilvl="0" w:tplc="00BEE194">
      <w:numFmt w:val="bullet"/>
      <w:lvlText w:val="-"/>
      <w:lvlJc w:val="left"/>
      <w:pPr>
        <w:ind w:left="109" w:hanging="107"/>
      </w:pPr>
      <w:rPr>
        <w:rFonts w:ascii="Calibri" w:eastAsia="Calibri" w:hAnsi="Calibri" w:cs="Calibri" w:hint="default"/>
        <w:w w:val="100"/>
        <w:sz w:val="20"/>
        <w:szCs w:val="20"/>
      </w:rPr>
    </w:lvl>
    <w:lvl w:ilvl="1" w:tplc="AC3866A0">
      <w:numFmt w:val="bullet"/>
      <w:lvlText w:val="•"/>
      <w:lvlJc w:val="left"/>
      <w:pPr>
        <w:ind w:left="521" w:hanging="107"/>
      </w:pPr>
      <w:rPr>
        <w:rFonts w:hint="default"/>
      </w:rPr>
    </w:lvl>
    <w:lvl w:ilvl="2" w:tplc="91D62244">
      <w:numFmt w:val="bullet"/>
      <w:lvlText w:val="•"/>
      <w:lvlJc w:val="left"/>
      <w:pPr>
        <w:ind w:left="943" w:hanging="107"/>
      </w:pPr>
      <w:rPr>
        <w:rFonts w:hint="default"/>
      </w:rPr>
    </w:lvl>
    <w:lvl w:ilvl="3" w:tplc="DCBCC520">
      <w:numFmt w:val="bullet"/>
      <w:lvlText w:val="•"/>
      <w:lvlJc w:val="left"/>
      <w:pPr>
        <w:ind w:left="1364" w:hanging="107"/>
      </w:pPr>
      <w:rPr>
        <w:rFonts w:hint="default"/>
      </w:rPr>
    </w:lvl>
    <w:lvl w:ilvl="4" w:tplc="10107308">
      <w:numFmt w:val="bullet"/>
      <w:lvlText w:val="•"/>
      <w:lvlJc w:val="left"/>
      <w:pPr>
        <w:ind w:left="1786" w:hanging="107"/>
      </w:pPr>
      <w:rPr>
        <w:rFonts w:hint="default"/>
      </w:rPr>
    </w:lvl>
    <w:lvl w:ilvl="5" w:tplc="81504BC8">
      <w:numFmt w:val="bullet"/>
      <w:lvlText w:val="•"/>
      <w:lvlJc w:val="left"/>
      <w:pPr>
        <w:ind w:left="2207" w:hanging="107"/>
      </w:pPr>
      <w:rPr>
        <w:rFonts w:hint="default"/>
      </w:rPr>
    </w:lvl>
    <w:lvl w:ilvl="6" w:tplc="87B82712">
      <w:numFmt w:val="bullet"/>
      <w:lvlText w:val="•"/>
      <w:lvlJc w:val="left"/>
      <w:pPr>
        <w:ind w:left="2629" w:hanging="107"/>
      </w:pPr>
      <w:rPr>
        <w:rFonts w:hint="default"/>
      </w:rPr>
    </w:lvl>
    <w:lvl w:ilvl="7" w:tplc="3ACC2838">
      <w:numFmt w:val="bullet"/>
      <w:lvlText w:val="•"/>
      <w:lvlJc w:val="left"/>
      <w:pPr>
        <w:ind w:left="3050" w:hanging="107"/>
      </w:pPr>
      <w:rPr>
        <w:rFonts w:hint="default"/>
      </w:rPr>
    </w:lvl>
    <w:lvl w:ilvl="8" w:tplc="2F72A230">
      <w:numFmt w:val="bullet"/>
      <w:lvlText w:val="•"/>
      <w:lvlJc w:val="left"/>
      <w:pPr>
        <w:ind w:left="3472" w:hanging="107"/>
      </w:pPr>
      <w:rPr>
        <w:rFonts w:hint="default"/>
      </w:rPr>
    </w:lvl>
  </w:abstractNum>
  <w:abstractNum w:abstractNumId="2" w15:restartNumberingAfterBreak="0">
    <w:nsid w:val="0AC72515"/>
    <w:multiLevelType w:val="hybridMultilevel"/>
    <w:tmpl w:val="C078765C"/>
    <w:lvl w:ilvl="0" w:tplc="147ADF32">
      <w:numFmt w:val="bullet"/>
      <w:lvlText w:val="-"/>
      <w:lvlJc w:val="left"/>
      <w:pPr>
        <w:ind w:left="109" w:hanging="107"/>
      </w:pPr>
      <w:rPr>
        <w:rFonts w:ascii="Calibri" w:eastAsia="Calibri" w:hAnsi="Calibri" w:cs="Calibri" w:hint="default"/>
        <w:w w:val="100"/>
        <w:sz w:val="20"/>
        <w:szCs w:val="20"/>
      </w:rPr>
    </w:lvl>
    <w:lvl w:ilvl="1" w:tplc="2F485BEC">
      <w:numFmt w:val="bullet"/>
      <w:lvlText w:val="•"/>
      <w:lvlJc w:val="left"/>
      <w:pPr>
        <w:ind w:left="445" w:hanging="107"/>
      </w:pPr>
      <w:rPr>
        <w:rFonts w:hint="default"/>
      </w:rPr>
    </w:lvl>
    <w:lvl w:ilvl="2" w:tplc="01D81766">
      <w:numFmt w:val="bullet"/>
      <w:lvlText w:val="•"/>
      <w:lvlJc w:val="left"/>
      <w:pPr>
        <w:ind w:left="790" w:hanging="107"/>
      </w:pPr>
      <w:rPr>
        <w:rFonts w:hint="default"/>
      </w:rPr>
    </w:lvl>
    <w:lvl w:ilvl="3" w:tplc="2B4EC05A">
      <w:numFmt w:val="bullet"/>
      <w:lvlText w:val="•"/>
      <w:lvlJc w:val="left"/>
      <w:pPr>
        <w:ind w:left="1135" w:hanging="107"/>
      </w:pPr>
      <w:rPr>
        <w:rFonts w:hint="default"/>
      </w:rPr>
    </w:lvl>
    <w:lvl w:ilvl="4" w:tplc="D612F064">
      <w:numFmt w:val="bullet"/>
      <w:lvlText w:val="•"/>
      <w:lvlJc w:val="left"/>
      <w:pPr>
        <w:ind w:left="1480" w:hanging="107"/>
      </w:pPr>
      <w:rPr>
        <w:rFonts w:hint="default"/>
      </w:rPr>
    </w:lvl>
    <w:lvl w:ilvl="5" w:tplc="CF4291B2">
      <w:numFmt w:val="bullet"/>
      <w:lvlText w:val="•"/>
      <w:lvlJc w:val="left"/>
      <w:pPr>
        <w:ind w:left="1826" w:hanging="107"/>
      </w:pPr>
      <w:rPr>
        <w:rFonts w:hint="default"/>
      </w:rPr>
    </w:lvl>
    <w:lvl w:ilvl="6" w:tplc="D902A840">
      <w:numFmt w:val="bullet"/>
      <w:lvlText w:val="•"/>
      <w:lvlJc w:val="left"/>
      <w:pPr>
        <w:ind w:left="2171" w:hanging="107"/>
      </w:pPr>
      <w:rPr>
        <w:rFonts w:hint="default"/>
      </w:rPr>
    </w:lvl>
    <w:lvl w:ilvl="7" w:tplc="0CCAE860">
      <w:numFmt w:val="bullet"/>
      <w:lvlText w:val="•"/>
      <w:lvlJc w:val="left"/>
      <w:pPr>
        <w:ind w:left="2516" w:hanging="107"/>
      </w:pPr>
      <w:rPr>
        <w:rFonts w:hint="default"/>
      </w:rPr>
    </w:lvl>
    <w:lvl w:ilvl="8" w:tplc="463E439E">
      <w:numFmt w:val="bullet"/>
      <w:lvlText w:val="•"/>
      <w:lvlJc w:val="left"/>
      <w:pPr>
        <w:ind w:left="2861" w:hanging="107"/>
      </w:pPr>
      <w:rPr>
        <w:rFonts w:hint="default"/>
      </w:rPr>
    </w:lvl>
  </w:abstractNum>
  <w:abstractNum w:abstractNumId="3" w15:restartNumberingAfterBreak="0">
    <w:nsid w:val="12DD6CF9"/>
    <w:multiLevelType w:val="hybridMultilevel"/>
    <w:tmpl w:val="AEC6873C"/>
    <w:lvl w:ilvl="0" w:tplc="924850D0">
      <w:numFmt w:val="bullet"/>
      <w:lvlText w:val="-"/>
      <w:lvlJc w:val="left"/>
      <w:pPr>
        <w:ind w:left="109" w:hanging="107"/>
      </w:pPr>
      <w:rPr>
        <w:rFonts w:ascii="Calibri" w:eastAsia="Calibri" w:hAnsi="Calibri" w:cs="Calibri" w:hint="default"/>
        <w:w w:val="100"/>
        <w:sz w:val="20"/>
        <w:szCs w:val="20"/>
      </w:rPr>
    </w:lvl>
    <w:lvl w:ilvl="1" w:tplc="C64007C8">
      <w:numFmt w:val="bullet"/>
      <w:lvlText w:val="•"/>
      <w:lvlJc w:val="left"/>
      <w:pPr>
        <w:ind w:left="445" w:hanging="107"/>
      </w:pPr>
      <w:rPr>
        <w:rFonts w:hint="default"/>
      </w:rPr>
    </w:lvl>
    <w:lvl w:ilvl="2" w:tplc="00200AC2">
      <w:numFmt w:val="bullet"/>
      <w:lvlText w:val="•"/>
      <w:lvlJc w:val="left"/>
      <w:pPr>
        <w:ind w:left="790" w:hanging="107"/>
      </w:pPr>
      <w:rPr>
        <w:rFonts w:hint="default"/>
      </w:rPr>
    </w:lvl>
    <w:lvl w:ilvl="3" w:tplc="108AEE66">
      <w:numFmt w:val="bullet"/>
      <w:lvlText w:val="•"/>
      <w:lvlJc w:val="left"/>
      <w:pPr>
        <w:ind w:left="1135" w:hanging="107"/>
      </w:pPr>
      <w:rPr>
        <w:rFonts w:hint="default"/>
      </w:rPr>
    </w:lvl>
    <w:lvl w:ilvl="4" w:tplc="718C775C">
      <w:numFmt w:val="bullet"/>
      <w:lvlText w:val="•"/>
      <w:lvlJc w:val="left"/>
      <w:pPr>
        <w:ind w:left="1480" w:hanging="107"/>
      </w:pPr>
      <w:rPr>
        <w:rFonts w:hint="default"/>
      </w:rPr>
    </w:lvl>
    <w:lvl w:ilvl="5" w:tplc="738E8CF8">
      <w:numFmt w:val="bullet"/>
      <w:lvlText w:val="•"/>
      <w:lvlJc w:val="left"/>
      <w:pPr>
        <w:ind w:left="1826" w:hanging="107"/>
      </w:pPr>
      <w:rPr>
        <w:rFonts w:hint="default"/>
      </w:rPr>
    </w:lvl>
    <w:lvl w:ilvl="6" w:tplc="A372FFAA">
      <w:numFmt w:val="bullet"/>
      <w:lvlText w:val="•"/>
      <w:lvlJc w:val="left"/>
      <w:pPr>
        <w:ind w:left="2171" w:hanging="107"/>
      </w:pPr>
      <w:rPr>
        <w:rFonts w:hint="default"/>
      </w:rPr>
    </w:lvl>
    <w:lvl w:ilvl="7" w:tplc="E60623BE">
      <w:numFmt w:val="bullet"/>
      <w:lvlText w:val="•"/>
      <w:lvlJc w:val="left"/>
      <w:pPr>
        <w:ind w:left="2516" w:hanging="107"/>
      </w:pPr>
      <w:rPr>
        <w:rFonts w:hint="default"/>
      </w:rPr>
    </w:lvl>
    <w:lvl w:ilvl="8" w:tplc="ADA41250">
      <w:numFmt w:val="bullet"/>
      <w:lvlText w:val="•"/>
      <w:lvlJc w:val="left"/>
      <w:pPr>
        <w:ind w:left="2861" w:hanging="107"/>
      </w:pPr>
      <w:rPr>
        <w:rFonts w:hint="default"/>
      </w:rPr>
    </w:lvl>
  </w:abstractNum>
  <w:abstractNum w:abstractNumId="4" w15:restartNumberingAfterBreak="0">
    <w:nsid w:val="144C6E9D"/>
    <w:multiLevelType w:val="hybridMultilevel"/>
    <w:tmpl w:val="B21C7EDC"/>
    <w:lvl w:ilvl="0" w:tplc="4D7E7018">
      <w:numFmt w:val="bullet"/>
      <w:lvlText w:val="-"/>
      <w:lvlJc w:val="left"/>
      <w:pPr>
        <w:ind w:left="109" w:hanging="107"/>
      </w:pPr>
      <w:rPr>
        <w:rFonts w:ascii="Calibri" w:eastAsia="Calibri" w:hAnsi="Calibri" w:cs="Calibri" w:hint="default"/>
        <w:w w:val="100"/>
        <w:sz w:val="20"/>
        <w:szCs w:val="20"/>
      </w:rPr>
    </w:lvl>
    <w:lvl w:ilvl="1" w:tplc="DE84F300">
      <w:numFmt w:val="bullet"/>
      <w:lvlText w:val="•"/>
      <w:lvlJc w:val="left"/>
      <w:pPr>
        <w:ind w:left="544" w:hanging="107"/>
      </w:pPr>
      <w:rPr>
        <w:rFonts w:hint="default"/>
      </w:rPr>
    </w:lvl>
    <w:lvl w:ilvl="2" w:tplc="02FE0D4E">
      <w:numFmt w:val="bullet"/>
      <w:lvlText w:val="•"/>
      <w:lvlJc w:val="left"/>
      <w:pPr>
        <w:ind w:left="989" w:hanging="107"/>
      </w:pPr>
      <w:rPr>
        <w:rFonts w:hint="default"/>
      </w:rPr>
    </w:lvl>
    <w:lvl w:ilvl="3" w:tplc="C3120F58">
      <w:numFmt w:val="bullet"/>
      <w:lvlText w:val="•"/>
      <w:lvlJc w:val="left"/>
      <w:pPr>
        <w:ind w:left="1433" w:hanging="107"/>
      </w:pPr>
      <w:rPr>
        <w:rFonts w:hint="default"/>
      </w:rPr>
    </w:lvl>
    <w:lvl w:ilvl="4" w:tplc="23E0C806">
      <w:numFmt w:val="bullet"/>
      <w:lvlText w:val="•"/>
      <w:lvlJc w:val="left"/>
      <w:pPr>
        <w:ind w:left="1878" w:hanging="107"/>
      </w:pPr>
      <w:rPr>
        <w:rFonts w:hint="default"/>
      </w:rPr>
    </w:lvl>
    <w:lvl w:ilvl="5" w:tplc="0B7C1630">
      <w:numFmt w:val="bullet"/>
      <w:lvlText w:val="•"/>
      <w:lvlJc w:val="left"/>
      <w:pPr>
        <w:ind w:left="2322" w:hanging="107"/>
      </w:pPr>
      <w:rPr>
        <w:rFonts w:hint="default"/>
      </w:rPr>
    </w:lvl>
    <w:lvl w:ilvl="6" w:tplc="7D02499C">
      <w:numFmt w:val="bullet"/>
      <w:lvlText w:val="•"/>
      <w:lvlJc w:val="left"/>
      <w:pPr>
        <w:ind w:left="2767" w:hanging="107"/>
      </w:pPr>
      <w:rPr>
        <w:rFonts w:hint="default"/>
      </w:rPr>
    </w:lvl>
    <w:lvl w:ilvl="7" w:tplc="413ACAF0">
      <w:numFmt w:val="bullet"/>
      <w:lvlText w:val="•"/>
      <w:lvlJc w:val="left"/>
      <w:pPr>
        <w:ind w:left="3211" w:hanging="107"/>
      </w:pPr>
      <w:rPr>
        <w:rFonts w:hint="default"/>
      </w:rPr>
    </w:lvl>
    <w:lvl w:ilvl="8" w:tplc="ED36C194">
      <w:numFmt w:val="bullet"/>
      <w:lvlText w:val="•"/>
      <w:lvlJc w:val="left"/>
      <w:pPr>
        <w:ind w:left="3656" w:hanging="107"/>
      </w:pPr>
      <w:rPr>
        <w:rFonts w:hint="default"/>
      </w:rPr>
    </w:lvl>
  </w:abstractNum>
  <w:abstractNum w:abstractNumId="5" w15:restartNumberingAfterBreak="0">
    <w:nsid w:val="1DFD3B87"/>
    <w:multiLevelType w:val="hybridMultilevel"/>
    <w:tmpl w:val="ECAAD830"/>
    <w:lvl w:ilvl="0" w:tplc="49665710">
      <w:numFmt w:val="bullet"/>
      <w:lvlText w:val="-"/>
      <w:lvlJc w:val="left"/>
      <w:pPr>
        <w:ind w:left="109" w:hanging="107"/>
      </w:pPr>
      <w:rPr>
        <w:rFonts w:ascii="Calibri" w:eastAsia="Calibri" w:hAnsi="Calibri" w:cs="Calibri" w:hint="default"/>
        <w:w w:val="100"/>
        <w:sz w:val="20"/>
        <w:szCs w:val="20"/>
      </w:rPr>
    </w:lvl>
    <w:lvl w:ilvl="1" w:tplc="5E28A4DE">
      <w:numFmt w:val="bullet"/>
      <w:lvlText w:val="•"/>
      <w:lvlJc w:val="left"/>
      <w:pPr>
        <w:ind w:left="544" w:hanging="107"/>
      </w:pPr>
      <w:rPr>
        <w:rFonts w:hint="default"/>
      </w:rPr>
    </w:lvl>
    <w:lvl w:ilvl="2" w:tplc="79A40F4A">
      <w:numFmt w:val="bullet"/>
      <w:lvlText w:val="•"/>
      <w:lvlJc w:val="left"/>
      <w:pPr>
        <w:ind w:left="989" w:hanging="107"/>
      </w:pPr>
      <w:rPr>
        <w:rFonts w:hint="default"/>
      </w:rPr>
    </w:lvl>
    <w:lvl w:ilvl="3" w:tplc="EE82AD50">
      <w:numFmt w:val="bullet"/>
      <w:lvlText w:val="•"/>
      <w:lvlJc w:val="left"/>
      <w:pPr>
        <w:ind w:left="1433" w:hanging="107"/>
      </w:pPr>
      <w:rPr>
        <w:rFonts w:hint="default"/>
      </w:rPr>
    </w:lvl>
    <w:lvl w:ilvl="4" w:tplc="52DE8DDA">
      <w:numFmt w:val="bullet"/>
      <w:lvlText w:val="•"/>
      <w:lvlJc w:val="left"/>
      <w:pPr>
        <w:ind w:left="1878" w:hanging="107"/>
      </w:pPr>
      <w:rPr>
        <w:rFonts w:hint="default"/>
      </w:rPr>
    </w:lvl>
    <w:lvl w:ilvl="5" w:tplc="6400BF28">
      <w:numFmt w:val="bullet"/>
      <w:lvlText w:val="•"/>
      <w:lvlJc w:val="left"/>
      <w:pPr>
        <w:ind w:left="2322" w:hanging="107"/>
      </w:pPr>
      <w:rPr>
        <w:rFonts w:hint="default"/>
      </w:rPr>
    </w:lvl>
    <w:lvl w:ilvl="6" w:tplc="017671C2">
      <w:numFmt w:val="bullet"/>
      <w:lvlText w:val="•"/>
      <w:lvlJc w:val="left"/>
      <w:pPr>
        <w:ind w:left="2767" w:hanging="107"/>
      </w:pPr>
      <w:rPr>
        <w:rFonts w:hint="default"/>
      </w:rPr>
    </w:lvl>
    <w:lvl w:ilvl="7" w:tplc="9EDAB4B2">
      <w:numFmt w:val="bullet"/>
      <w:lvlText w:val="•"/>
      <w:lvlJc w:val="left"/>
      <w:pPr>
        <w:ind w:left="3211" w:hanging="107"/>
      </w:pPr>
      <w:rPr>
        <w:rFonts w:hint="default"/>
      </w:rPr>
    </w:lvl>
    <w:lvl w:ilvl="8" w:tplc="C07A78EA">
      <w:numFmt w:val="bullet"/>
      <w:lvlText w:val="•"/>
      <w:lvlJc w:val="left"/>
      <w:pPr>
        <w:ind w:left="3656" w:hanging="107"/>
      </w:pPr>
      <w:rPr>
        <w:rFonts w:hint="default"/>
      </w:rPr>
    </w:lvl>
  </w:abstractNum>
  <w:abstractNum w:abstractNumId="6" w15:restartNumberingAfterBreak="0">
    <w:nsid w:val="1E7B1D69"/>
    <w:multiLevelType w:val="hybridMultilevel"/>
    <w:tmpl w:val="1ABAAF5C"/>
    <w:lvl w:ilvl="0" w:tplc="11F66236">
      <w:numFmt w:val="bullet"/>
      <w:lvlText w:val="-"/>
      <w:lvlJc w:val="left"/>
      <w:pPr>
        <w:ind w:left="104" w:hanging="107"/>
      </w:pPr>
      <w:rPr>
        <w:rFonts w:ascii="Calibri" w:eastAsia="Calibri" w:hAnsi="Calibri" w:cs="Calibri" w:hint="default"/>
        <w:w w:val="100"/>
        <w:sz w:val="20"/>
        <w:szCs w:val="20"/>
      </w:rPr>
    </w:lvl>
    <w:lvl w:ilvl="1" w:tplc="24923832">
      <w:numFmt w:val="bullet"/>
      <w:lvlText w:val="•"/>
      <w:lvlJc w:val="left"/>
      <w:pPr>
        <w:ind w:left="473" w:hanging="107"/>
      </w:pPr>
      <w:rPr>
        <w:rFonts w:hint="default"/>
      </w:rPr>
    </w:lvl>
    <w:lvl w:ilvl="2" w:tplc="3F68DAEE">
      <w:numFmt w:val="bullet"/>
      <w:lvlText w:val="•"/>
      <w:lvlJc w:val="left"/>
      <w:pPr>
        <w:ind w:left="847" w:hanging="107"/>
      </w:pPr>
      <w:rPr>
        <w:rFonts w:hint="default"/>
      </w:rPr>
    </w:lvl>
    <w:lvl w:ilvl="3" w:tplc="6960E434">
      <w:numFmt w:val="bullet"/>
      <w:lvlText w:val="•"/>
      <w:lvlJc w:val="left"/>
      <w:pPr>
        <w:ind w:left="1220" w:hanging="107"/>
      </w:pPr>
      <w:rPr>
        <w:rFonts w:hint="default"/>
      </w:rPr>
    </w:lvl>
    <w:lvl w:ilvl="4" w:tplc="2ACC4E4C">
      <w:numFmt w:val="bullet"/>
      <w:lvlText w:val="•"/>
      <w:lvlJc w:val="left"/>
      <w:pPr>
        <w:ind w:left="1594" w:hanging="107"/>
      </w:pPr>
      <w:rPr>
        <w:rFonts w:hint="default"/>
      </w:rPr>
    </w:lvl>
    <w:lvl w:ilvl="5" w:tplc="1DC2FA10">
      <w:numFmt w:val="bullet"/>
      <w:lvlText w:val="•"/>
      <w:lvlJc w:val="left"/>
      <w:pPr>
        <w:ind w:left="1967" w:hanging="107"/>
      </w:pPr>
      <w:rPr>
        <w:rFonts w:hint="default"/>
      </w:rPr>
    </w:lvl>
    <w:lvl w:ilvl="6" w:tplc="D2767B2A">
      <w:numFmt w:val="bullet"/>
      <w:lvlText w:val="•"/>
      <w:lvlJc w:val="left"/>
      <w:pPr>
        <w:ind w:left="2341" w:hanging="107"/>
      </w:pPr>
      <w:rPr>
        <w:rFonts w:hint="default"/>
      </w:rPr>
    </w:lvl>
    <w:lvl w:ilvl="7" w:tplc="67221938">
      <w:numFmt w:val="bullet"/>
      <w:lvlText w:val="•"/>
      <w:lvlJc w:val="left"/>
      <w:pPr>
        <w:ind w:left="2714" w:hanging="107"/>
      </w:pPr>
      <w:rPr>
        <w:rFonts w:hint="default"/>
      </w:rPr>
    </w:lvl>
    <w:lvl w:ilvl="8" w:tplc="DFCC402A">
      <w:numFmt w:val="bullet"/>
      <w:lvlText w:val="•"/>
      <w:lvlJc w:val="left"/>
      <w:pPr>
        <w:ind w:left="3088" w:hanging="107"/>
      </w:pPr>
      <w:rPr>
        <w:rFonts w:hint="default"/>
      </w:rPr>
    </w:lvl>
  </w:abstractNum>
  <w:abstractNum w:abstractNumId="7" w15:restartNumberingAfterBreak="0">
    <w:nsid w:val="3DD970E5"/>
    <w:multiLevelType w:val="hybridMultilevel"/>
    <w:tmpl w:val="85B62D8A"/>
    <w:lvl w:ilvl="0" w:tplc="58A64418">
      <w:numFmt w:val="bullet"/>
      <w:lvlText w:val="-"/>
      <w:lvlJc w:val="left"/>
      <w:pPr>
        <w:ind w:left="104" w:hanging="107"/>
      </w:pPr>
      <w:rPr>
        <w:rFonts w:ascii="Calibri" w:eastAsia="Calibri" w:hAnsi="Calibri" w:cs="Calibri" w:hint="default"/>
        <w:w w:val="100"/>
        <w:sz w:val="20"/>
        <w:szCs w:val="20"/>
      </w:rPr>
    </w:lvl>
    <w:lvl w:ilvl="1" w:tplc="D07EFA64">
      <w:numFmt w:val="bullet"/>
      <w:lvlText w:val="•"/>
      <w:lvlJc w:val="left"/>
      <w:pPr>
        <w:ind w:left="473" w:hanging="107"/>
      </w:pPr>
      <w:rPr>
        <w:rFonts w:hint="default"/>
      </w:rPr>
    </w:lvl>
    <w:lvl w:ilvl="2" w:tplc="8D74FCCE">
      <w:numFmt w:val="bullet"/>
      <w:lvlText w:val="•"/>
      <w:lvlJc w:val="left"/>
      <w:pPr>
        <w:ind w:left="847" w:hanging="107"/>
      </w:pPr>
      <w:rPr>
        <w:rFonts w:hint="default"/>
      </w:rPr>
    </w:lvl>
    <w:lvl w:ilvl="3" w:tplc="EFB0C46E">
      <w:numFmt w:val="bullet"/>
      <w:lvlText w:val="•"/>
      <w:lvlJc w:val="left"/>
      <w:pPr>
        <w:ind w:left="1220" w:hanging="107"/>
      </w:pPr>
      <w:rPr>
        <w:rFonts w:hint="default"/>
      </w:rPr>
    </w:lvl>
    <w:lvl w:ilvl="4" w:tplc="649E89D0">
      <w:numFmt w:val="bullet"/>
      <w:lvlText w:val="•"/>
      <w:lvlJc w:val="left"/>
      <w:pPr>
        <w:ind w:left="1594" w:hanging="107"/>
      </w:pPr>
      <w:rPr>
        <w:rFonts w:hint="default"/>
      </w:rPr>
    </w:lvl>
    <w:lvl w:ilvl="5" w:tplc="68DE9BE2">
      <w:numFmt w:val="bullet"/>
      <w:lvlText w:val="•"/>
      <w:lvlJc w:val="left"/>
      <w:pPr>
        <w:ind w:left="1967" w:hanging="107"/>
      </w:pPr>
      <w:rPr>
        <w:rFonts w:hint="default"/>
      </w:rPr>
    </w:lvl>
    <w:lvl w:ilvl="6" w:tplc="9E885F22">
      <w:numFmt w:val="bullet"/>
      <w:lvlText w:val="•"/>
      <w:lvlJc w:val="left"/>
      <w:pPr>
        <w:ind w:left="2341" w:hanging="107"/>
      </w:pPr>
      <w:rPr>
        <w:rFonts w:hint="default"/>
      </w:rPr>
    </w:lvl>
    <w:lvl w:ilvl="7" w:tplc="2E24A6BC">
      <w:numFmt w:val="bullet"/>
      <w:lvlText w:val="•"/>
      <w:lvlJc w:val="left"/>
      <w:pPr>
        <w:ind w:left="2714" w:hanging="107"/>
      </w:pPr>
      <w:rPr>
        <w:rFonts w:hint="default"/>
      </w:rPr>
    </w:lvl>
    <w:lvl w:ilvl="8" w:tplc="0EBEEAC6">
      <w:numFmt w:val="bullet"/>
      <w:lvlText w:val="•"/>
      <w:lvlJc w:val="left"/>
      <w:pPr>
        <w:ind w:left="3088" w:hanging="107"/>
      </w:pPr>
      <w:rPr>
        <w:rFonts w:hint="default"/>
      </w:rPr>
    </w:lvl>
  </w:abstractNum>
  <w:abstractNum w:abstractNumId="8" w15:restartNumberingAfterBreak="0">
    <w:nsid w:val="3EDA7504"/>
    <w:multiLevelType w:val="hybridMultilevel"/>
    <w:tmpl w:val="D5884F12"/>
    <w:lvl w:ilvl="0" w:tplc="E60629C2">
      <w:numFmt w:val="bullet"/>
      <w:lvlText w:val="-"/>
      <w:lvlJc w:val="left"/>
      <w:pPr>
        <w:ind w:left="109" w:hanging="107"/>
      </w:pPr>
      <w:rPr>
        <w:rFonts w:ascii="Calibri" w:eastAsia="Calibri" w:hAnsi="Calibri" w:cs="Calibri" w:hint="default"/>
        <w:w w:val="100"/>
        <w:sz w:val="20"/>
        <w:szCs w:val="20"/>
      </w:rPr>
    </w:lvl>
    <w:lvl w:ilvl="1" w:tplc="6A780470">
      <w:numFmt w:val="bullet"/>
      <w:lvlText w:val="•"/>
      <w:lvlJc w:val="left"/>
      <w:pPr>
        <w:ind w:left="445" w:hanging="107"/>
      </w:pPr>
      <w:rPr>
        <w:rFonts w:hint="default"/>
      </w:rPr>
    </w:lvl>
    <w:lvl w:ilvl="2" w:tplc="90A0EC02">
      <w:numFmt w:val="bullet"/>
      <w:lvlText w:val="•"/>
      <w:lvlJc w:val="left"/>
      <w:pPr>
        <w:ind w:left="790" w:hanging="107"/>
      </w:pPr>
      <w:rPr>
        <w:rFonts w:hint="default"/>
      </w:rPr>
    </w:lvl>
    <w:lvl w:ilvl="3" w:tplc="A7526F9A">
      <w:numFmt w:val="bullet"/>
      <w:lvlText w:val="•"/>
      <w:lvlJc w:val="left"/>
      <w:pPr>
        <w:ind w:left="1135" w:hanging="107"/>
      </w:pPr>
      <w:rPr>
        <w:rFonts w:hint="default"/>
      </w:rPr>
    </w:lvl>
    <w:lvl w:ilvl="4" w:tplc="EA2A098C">
      <w:numFmt w:val="bullet"/>
      <w:lvlText w:val="•"/>
      <w:lvlJc w:val="left"/>
      <w:pPr>
        <w:ind w:left="1480" w:hanging="107"/>
      </w:pPr>
      <w:rPr>
        <w:rFonts w:hint="default"/>
      </w:rPr>
    </w:lvl>
    <w:lvl w:ilvl="5" w:tplc="BC7EB6CA">
      <w:numFmt w:val="bullet"/>
      <w:lvlText w:val="•"/>
      <w:lvlJc w:val="left"/>
      <w:pPr>
        <w:ind w:left="1826" w:hanging="107"/>
      </w:pPr>
      <w:rPr>
        <w:rFonts w:hint="default"/>
      </w:rPr>
    </w:lvl>
    <w:lvl w:ilvl="6" w:tplc="1CD0B77C">
      <w:numFmt w:val="bullet"/>
      <w:lvlText w:val="•"/>
      <w:lvlJc w:val="left"/>
      <w:pPr>
        <w:ind w:left="2171" w:hanging="107"/>
      </w:pPr>
      <w:rPr>
        <w:rFonts w:hint="default"/>
      </w:rPr>
    </w:lvl>
    <w:lvl w:ilvl="7" w:tplc="C7DA7E2A">
      <w:numFmt w:val="bullet"/>
      <w:lvlText w:val="•"/>
      <w:lvlJc w:val="left"/>
      <w:pPr>
        <w:ind w:left="2516" w:hanging="107"/>
      </w:pPr>
      <w:rPr>
        <w:rFonts w:hint="default"/>
      </w:rPr>
    </w:lvl>
    <w:lvl w:ilvl="8" w:tplc="7150A6E4">
      <w:numFmt w:val="bullet"/>
      <w:lvlText w:val="•"/>
      <w:lvlJc w:val="left"/>
      <w:pPr>
        <w:ind w:left="2861" w:hanging="107"/>
      </w:pPr>
      <w:rPr>
        <w:rFonts w:hint="default"/>
      </w:rPr>
    </w:lvl>
  </w:abstractNum>
  <w:abstractNum w:abstractNumId="9" w15:restartNumberingAfterBreak="0">
    <w:nsid w:val="4CDE3709"/>
    <w:multiLevelType w:val="hybridMultilevel"/>
    <w:tmpl w:val="418CEC2E"/>
    <w:lvl w:ilvl="0" w:tplc="6360D700">
      <w:numFmt w:val="bullet"/>
      <w:lvlText w:val="-"/>
      <w:lvlJc w:val="left"/>
      <w:pPr>
        <w:ind w:left="109" w:hanging="107"/>
      </w:pPr>
      <w:rPr>
        <w:rFonts w:ascii="Calibri" w:eastAsia="Calibri" w:hAnsi="Calibri" w:cs="Calibri" w:hint="default"/>
        <w:w w:val="100"/>
        <w:sz w:val="20"/>
        <w:szCs w:val="20"/>
      </w:rPr>
    </w:lvl>
    <w:lvl w:ilvl="1" w:tplc="D04441E4">
      <w:numFmt w:val="bullet"/>
      <w:lvlText w:val="•"/>
      <w:lvlJc w:val="left"/>
      <w:pPr>
        <w:ind w:left="521" w:hanging="107"/>
      </w:pPr>
      <w:rPr>
        <w:rFonts w:hint="default"/>
      </w:rPr>
    </w:lvl>
    <w:lvl w:ilvl="2" w:tplc="393AD4C6">
      <w:numFmt w:val="bullet"/>
      <w:lvlText w:val="•"/>
      <w:lvlJc w:val="left"/>
      <w:pPr>
        <w:ind w:left="943" w:hanging="107"/>
      </w:pPr>
      <w:rPr>
        <w:rFonts w:hint="default"/>
      </w:rPr>
    </w:lvl>
    <w:lvl w:ilvl="3" w:tplc="6562C97A">
      <w:numFmt w:val="bullet"/>
      <w:lvlText w:val="•"/>
      <w:lvlJc w:val="left"/>
      <w:pPr>
        <w:ind w:left="1364" w:hanging="107"/>
      </w:pPr>
      <w:rPr>
        <w:rFonts w:hint="default"/>
      </w:rPr>
    </w:lvl>
    <w:lvl w:ilvl="4" w:tplc="EE82975A">
      <w:numFmt w:val="bullet"/>
      <w:lvlText w:val="•"/>
      <w:lvlJc w:val="left"/>
      <w:pPr>
        <w:ind w:left="1786" w:hanging="107"/>
      </w:pPr>
      <w:rPr>
        <w:rFonts w:hint="default"/>
      </w:rPr>
    </w:lvl>
    <w:lvl w:ilvl="5" w:tplc="DA8236FE">
      <w:numFmt w:val="bullet"/>
      <w:lvlText w:val="•"/>
      <w:lvlJc w:val="left"/>
      <w:pPr>
        <w:ind w:left="2207" w:hanging="107"/>
      </w:pPr>
      <w:rPr>
        <w:rFonts w:hint="default"/>
      </w:rPr>
    </w:lvl>
    <w:lvl w:ilvl="6" w:tplc="2BEEB4D2">
      <w:numFmt w:val="bullet"/>
      <w:lvlText w:val="•"/>
      <w:lvlJc w:val="left"/>
      <w:pPr>
        <w:ind w:left="2629" w:hanging="107"/>
      </w:pPr>
      <w:rPr>
        <w:rFonts w:hint="default"/>
      </w:rPr>
    </w:lvl>
    <w:lvl w:ilvl="7" w:tplc="87460B20">
      <w:numFmt w:val="bullet"/>
      <w:lvlText w:val="•"/>
      <w:lvlJc w:val="left"/>
      <w:pPr>
        <w:ind w:left="3050" w:hanging="107"/>
      </w:pPr>
      <w:rPr>
        <w:rFonts w:hint="default"/>
      </w:rPr>
    </w:lvl>
    <w:lvl w:ilvl="8" w:tplc="28EA1620">
      <w:numFmt w:val="bullet"/>
      <w:lvlText w:val="•"/>
      <w:lvlJc w:val="left"/>
      <w:pPr>
        <w:ind w:left="3472" w:hanging="107"/>
      </w:pPr>
      <w:rPr>
        <w:rFonts w:hint="default"/>
      </w:rPr>
    </w:lvl>
  </w:abstractNum>
  <w:abstractNum w:abstractNumId="10" w15:restartNumberingAfterBreak="0">
    <w:nsid w:val="5FB612EE"/>
    <w:multiLevelType w:val="hybridMultilevel"/>
    <w:tmpl w:val="C860B750"/>
    <w:lvl w:ilvl="0" w:tplc="2B689C50">
      <w:numFmt w:val="bullet"/>
      <w:lvlText w:val="-"/>
      <w:lvlJc w:val="left"/>
      <w:pPr>
        <w:ind w:left="109" w:hanging="107"/>
      </w:pPr>
      <w:rPr>
        <w:rFonts w:ascii="Calibri" w:eastAsia="Calibri" w:hAnsi="Calibri" w:cs="Calibri" w:hint="default"/>
        <w:w w:val="100"/>
        <w:sz w:val="20"/>
        <w:szCs w:val="20"/>
      </w:rPr>
    </w:lvl>
    <w:lvl w:ilvl="1" w:tplc="3AD67AB2">
      <w:numFmt w:val="bullet"/>
      <w:lvlText w:val="•"/>
      <w:lvlJc w:val="left"/>
      <w:pPr>
        <w:ind w:left="544" w:hanging="107"/>
      </w:pPr>
      <w:rPr>
        <w:rFonts w:hint="default"/>
      </w:rPr>
    </w:lvl>
    <w:lvl w:ilvl="2" w:tplc="7B528C20">
      <w:numFmt w:val="bullet"/>
      <w:lvlText w:val="•"/>
      <w:lvlJc w:val="left"/>
      <w:pPr>
        <w:ind w:left="989" w:hanging="107"/>
      </w:pPr>
      <w:rPr>
        <w:rFonts w:hint="default"/>
      </w:rPr>
    </w:lvl>
    <w:lvl w:ilvl="3" w:tplc="11A65032">
      <w:numFmt w:val="bullet"/>
      <w:lvlText w:val="•"/>
      <w:lvlJc w:val="left"/>
      <w:pPr>
        <w:ind w:left="1433" w:hanging="107"/>
      </w:pPr>
      <w:rPr>
        <w:rFonts w:hint="default"/>
      </w:rPr>
    </w:lvl>
    <w:lvl w:ilvl="4" w:tplc="FCAAA678">
      <w:numFmt w:val="bullet"/>
      <w:lvlText w:val="•"/>
      <w:lvlJc w:val="left"/>
      <w:pPr>
        <w:ind w:left="1878" w:hanging="107"/>
      </w:pPr>
      <w:rPr>
        <w:rFonts w:hint="default"/>
      </w:rPr>
    </w:lvl>
    <w:lvl w:ilvl="5" w:tplc="E982CD4A">
      <w:numFmt w:val="bullet"/>
      <w:lvlText w:val="•"/>
      <w:lvlJc w:val="left"/>
      <w:pPr>
        <w:ind w:left="2322" w:hanging="107"/>
      </w:pPr>
      <w:rPr>
        <w:rFonts w:hint="default"/>
      </w:rPr>
    </w:lvl>
    <w:lvl w:ilvl="6" w:tplc="03D4548C">
      <w:numFmt w:val="bullet"/>
      <w:lvlText w:val="•"/>
      <w:lvlJc w:val="left"/>
      <w:pPr>
        <w:ind w:left="2767" w:hanging="107"/>
      </w:pPr>
      <w:rPr>
        <w:rFonts w:hint="default"/>
      </w:rPr>
    </w:lvl>
    <w:lvl w:ilvl="7" w:tplc="E604D054">
      <w:numFmt w:val="bullet"/>
      <w:lvlText w:val="•"/>
      <w:lvlJc w:val="left"/>
      <w:pPr>
        <w:ind w:left="3211" w:hanging="107"/>
      </w:pPr>
      <w:rPr>
        <w:rFonts w:hint="default"/>
      </w:rPr>
    </w:lvl>
    <w:lvl w:ilvl="8" w:tplc="9D88F17C">
      <w:numFmt w:val="bullet"/>
      <w:lvlText w:val="•"/>
      <w:lvlJc w:val="left"/>
      <w:pPr>
        <w:ind w:left="3656" w:hanging="107"/>
      </w:pPr>
      <w:rPr>
        <w:rFonts w:hint="default"/>
      </w:rPr>
    </w:lvl>
  </w:abstractNum>
  <w:abstractNum w:abstractNumId="11" w15:restartNumberingAfterBreak="0">
    <w:nsid w:val="65751653"/>
    <w:multiLevelType w:val="hybridMultilevel"/>
    <w:tmpl w:val="3B4AD798"/>
    <w:lvl w:ilvl="0" w:tplc="9D485278">
      <w:numFmt w:val="bullet"/>
      <w:lvlText w:val="-"/>
      <w:lvlJc w:val="left"/>
      <w:pPr>
        <w:ind w:left="109" w:hanging="107"/>
      </w:pPr>
      <w:rPr>
        <w:rFonts w:ascii="Calibri" w:eastAsia="Calibri" w:hAnsi="Calibri" w:cs="Calibri" w:hint="default"/>
        <w:w w:val="100"/>
        <w:sz w:val="20"/>
        <w:szCs w:val="20"/>
      </w:rPr>
    </w:lvl>
    <w:lvl w:ilvl="1" w:tplc="3EFEE324">
      <w:numFmt w:val="bullet"/>
      <w:lvlText w:val="•"/>
      <w:lvlJc w:val="left"/>
      <w:pPr>
        <w:ind w:left="521" w:hanging="107"/>
      </w:pPr>
      <w:rPr>
        <w:rFonts w:hint="default"/>
      </w:rPr>
    </w:lvl>
    <w:lvl w:ilvl="2" w:tplc="85685426">
      <w:numFmt w:val="bullet"/>
      <w:lvlText w:val="•"/>
      <w:lvlJc w:val="left"/>
      <w:pPr>
        <w:ind w:left="943" w:hanging="107"/>
      </w:pPr>
      <w:rPr>
        <w:rFonts w:hint="default"/>
      </w:rPr>
    </w:lvl>
    <w:lvl w:ilvl="3" w:tplc="954E5370">
      <w:numFmt w:val="bullet"/>
      <w:lvlText w:val="•"/>
      <w:lvlJc w:val="left"/>
      <w:pPr>
        <w:ind w:left="1364" w:hanging="107"/>
      </w:pPr>
      <w:rPr>
        <w:rFonts w:hint="default"/>
      </w:rPr>
    </w:lvl>
    <w:lvl w:ilvl="4" w:tplc="4A88CA5A">
      <w:numFmt w:val="bullet"/>
      <w:lvlText w:val="•"/>
      <w:lvlJc w:val="left"/>
      <w:pPr>
        <w:ind w:left="1786" w:hanging="107"/>
      </w:pPr>
      <w:rPr>
        <w:rFonts w:hint="default"/>
      </w:rPr>
    </w:lvl>
    <w:lvl w:ilvl="5" w:tplc="532E96F6">
      <w:numFmt w:val="bullet"/>
      <w:lvlText w:val="•"/>
      <w:lvlJc w:val="left"/>
      <w:pPr>
        <w:ind w:left="2207" w:hanging="107"/>
      </w:pPr>
      <w:rPr>
        <w:rFonts w:hint="default"/>
      </w:rPr>
    </w:lvl>
    <w:lvl w:ilvl="6" w:tplc="CAFCA438">
      <w:numFmt w:val="bullet"/>
      <w:lvlText w:val="•"/>
      <w:lvlJc w:val="left"/>
      <w:pPr>
        <w:ind w:left="2629" w:hanging="107"/>
      </w:pPr>
      <w:rPr>
        <w:rFonts w:hint="default"/>
      </w:rPr>
    </w:lvl>
    <w:lvl w:ilvl="7" w:tplc="81202A18">
      <w:numFmt w:val="bullet"/>
      <w:lvlText w:val="•"/>
      <w:lvlJc w:val="left"/>
      <w:pPr>
        <w:ind w:left="3050" w:hanging="107"/>
      </w:pPr>
      <w:rPr>
        <w:rFonts w:hint="default"/>
      </w:rPr>
    </w:lvl>
    <w:lvl w:ilvl="8" w:tplc="2A7095EA">
      <w:numFmt w:val="bullet"/>
      <w:lvlText w:val="•"/>
      <w:lvlJc w:val="left"/>
      <w:pPr>
        <w:ind w:left="3472" w:hanging="107"/>
      </w:pPr>
      <w:rPr>
        <w:rFonts w:hint="default"/>
      </w:rPr>
    </w:lvl>
  </w:abstractNum>
  <w:abstractNum w:abstractNumId="12" w15:restartNumberingAfterBreak="0">
    <w:nsid w:val="67DF17EE"/>
    <w:multiLevelType w:val="hybridMultilevel"/>
    <w:tmpl w:val="518CFAFC"/>
    <w:lvl w:ilvl="0" w:tplc="54FA5528">
      <w:numFmt w:val="bullet"/>
      <w:lvlText w:val="-"/>
      <w:lvlJc w:val="left"/>
      <w:pPr>
        <w:ind w:left="109" w:hanging="107"/>
      </w:pPr>
      <w:rPr>
        <w:rFonts w:ascii="Calibri" w:eastAsia="Calibri" w:hAnsi="Calibri" w:cs="Calibri" w:hint="default"/>
        <w:w w:val="100"/>
        <w:sz w:val="20"/>
        <w:szCs w:val="20"/>
      </w:rPr>
    </w:lvl>
    <w:lvl w:ilvl="1" w:tplc="4F587128">
      <w:numFmt w:val="bullet"/>
      <w:lvlText w:val="•"/>
      <w:lvlJc w:val="left"/>
      <w:pPr>
        <w:ind w:left="521" w:hanging="107"/>
      </w:pPr>
      <w:rPr>
        <w:rFonts w:hint="default"/>
      </w:rPr>
    </w:lvl>
    <w:lvl w:ilvl="2" w:tplc="A792331A">
      <w:numFmt w:val="bullet"/>
      <w:lvlText w:val="•"/>
      <w:lvlJc w:val="left"/>
      <w:pPr>
        <w:ind w:left="943" w:hanging="107"/>
      </w:pPr>
      <w:rPr>
        <w:rFonts w:hint="default"/>
      </w:rPr>
    </w:lvl>
    <w:lvl w:ilvl="3" w:tplc="D5282056">
      <w:numFmt w:val="bullet"/>
      <w:lvlText w:val="•"/>
      <w:lvlJc w:val="left"/>
      <w:pPr>
        <w:ind w:left="1364" w:hanging="107"/>
      </w:pPr>
      <w:rPr>
        <w:rFonts w:hint="default"/>
      </w:rPr>
    </w:lvl>
    <w:lvl w:ilvl="4" w:tplc="E8E66698">
      <w:numFmt w:val="bullet"/>
      <w:lvlText w:val="•"/>
      <w:lvlJc w:val="left"/>
      <w:pPr>
        <w:ind w:left="1786" w:hanging="107"/>
      </w:pPr>
      <w:rPr>
        <w:rFonts w:hint="default"/>
      </w:rPr>
    </w:lvl>
    <w:lvl w:ilvl="5" w:tplc="49BE91C2">
      <w:numFmt w:val="bullet"/>
      <w:lvlText w:val="•"/>
      <w:lvlJc w:val="left"/>
      <w:pPr>
        <w:ind w:left="2207" w:hanging="107"/>
      </w:pPr>
      <w:rPr>
        <w:rFonts w:hint="default"/>
      </w:rPr>
    </w:lvl>
    <w:lvl w:ilvl="6" w:tplc="599C0D0C">
      <w:numFmt w:val="bullet"/>
      <w:lvlText w:val="•"/>
      <w:lvlJc w:val="left"/>
      <w:pPr>
        <w:ind w:left="2629" w:hanging="107"/>
      </w:pPr>
      <w:rPr>
        <w:rFonts w:hint="default"/>
      </w:rPr>
    </w:lvl>
    <w:lvl w:ilvl="7" w:tplc="DF881A08">
      <w:numFmt w:val="bullet"/>
      <w:lvlText w:val="•"/>
      <w:lvlJc w:val="left"/>
      <w:pPr>
        <w:ind w:left="3050" w:hanging="107"/>
      </w:pPr>
      <w:rPr>
        <w:rFonts w:hint="default"/>
      </w:rPr>
    </w:lvl>
    <w:lvl w:ilvl="8" w:tplc="1A349150">
      <w:numFmt w:val="bullet"/>
      <w:lvlText w:val="•"/>
      <w:lvlJc w:val="left"/>
      <w:pPr>
        <w:ind w:left="3472" w:hanging="107"/>
      </w:pPr>
      <w:rPr>
        <w:rFonts w:hint="default"/>
      </w:rPr>
    </w:lvl>
  </w:abstractNum>
  <w:abstractNum w:abstractNumId="13" w15:restartNumberingAfterBreak="0">
    <w:nsid w:val="6BA43046"/>
    <w:multiLevelType w:val="hybridMultilevel"/>
    <w:tmpl w:val="4E78C15C"/>
    <w:lvl w:ilvl="0" w:tplc="6D6A18EC">
      <w:numFmt w:val="bullet"/>
      <w:lvlText w:val="-"/>
      <w:lvlJc w:val="left"/>
      <w:pPr>
        <w:ind w:left="104" w:hanging="107"/>
      </w:pPr>
      <w:rPr>
        <w:rFonts w:ascii="Calibri" w:eastAsia="Calibri" w:hAnsi="Calibri" w:cs="Calibri" w:hint="default"/>
        <w:w w:val="100"/>
        <w:sz w:val="20"/>
        <w:szCs w:val="20"/>
      </w:rPr>
    </w:lvl>
    <w:lvl w:ilvl="1" w:tplc="78944262">
      <w:numFmt w:val="bullet"/>
      <w:lvlText w:val="•"/>
      <w:lvlJc w:val="left"/>
      <w:pPr>
        <w:ind w:left="473" w:hanging="107"/>
      </w:pPr>
      <w:rPr>
        <w:rFonts w:hint="default"/>
      </w:rPr>
    </w:lvl>
    <w:lvl w:ilvl="2" w:tplc="3FB22540">
      <w:numFmt w:val="bullet"/>
      <w:lvlText w:val="•"/>
      <w:lvlJc w:val="left"/>
      <w:pPr>
        <w:ind w:left="847" w:hanging="107"/>
      </w:pPr>
      <w:rPr>
        <w:rFonts w:hint="default"/>
      </w:rPr>
    </w:lvl>
    <w:lvl w:ilvl="3" w:tplc="8430BF6C">
      <w:numFmt w:val="bullet"/>
      <w:lvlText w:val="•"/>
      <w:lvlJc w:val="left"/>
      <w:pPr>
        <w:ind w:left="1220" w:hanging="107"/>
      </w:pPr>
      <w:rPr>
        <w:rFonts w:hint="default"/>
      </w:rPr>
    </w:lvl>
    <w:lvl w:ilvl="4" w:tplc="23EA3D9A">
      <w:numFmt w:val="bullet"/>
      <w:lvlText w:val="•"/>
      <w:lvlJc w:val="left"/>
      <w:pPr>
        <w:ind w:left="1594" w:hanging="107"/>
      </w:pPr>
      <w:rPr>
        <w:rFonts w:hint="default"/>
      </w:rPr>
    </w:lvl>
    <w:lvl w:ilvl="5" w:tplc="8B6639B2">
      <w:numFmt w:val="bullet"/>
      <w:lvlText w:val="•"/>
      <w:lvlJc w:val="left"/>
      <w:pPr>
        <w:ind w:left="1967" w:hanging="107"/>
      </w:pPr>
      <w:rPr>
        <w:rFonts w:hint="default"/>
      </w:rPr>
    </w:lvl>
    <w:lvl w:ilvl="6" w:tplc="B2501CDC">
      <w:numFmt w:val="bullet"/>
      <w:lvlText w:val="•"/>
      <w:lvlJc w:val="left"/>
      <w:pPr>
        <w:ind w:left="2341" w:hanging="107"/>
      </w:pPr>
      <w:rPr>
        <w:rFonts w:hint="default"/>
      </w:rPr>
    </w:lvl>
    <w:lvl w:ilvl="7" w:tplc="A692C330">
      <w:numFmt w:val="bullet"/>
      <w:lvlText w:val="•"/>
      <w:lvlJc w:val="left"/>
      <w:pPr>
        <w:ind w:left="2714" w:hanging="107"/>
      </w:pPr>
      <w:rPr>
        <w:rFonts w:hint="default"/>
      </w:rPr>
    </w:lvl>
    <w:lvl w:ilvl="8" w:tplc="C092396A">
      <w:numFmt w:val="bullet"/>
      <w:lvlText w:val="•"/>
      <w:lvlJc w:val="left"/>
      <w:pPr>
        <w:ind w:left="3088" w:hanging="107"/>
      </w:pPr>
      <w:rPr>
        <w:rFonts w:hint="default"/>
      </w:rPr>
    </w:lvl>
  </w:abstractNum>
  <w:abstractNum w:abstractNumId="14" w15:restartNumberingAfterBreak="0">
    <w:nsid w:val="6EE7561A"/>
    <w:multiLevelType w:val="hybridMultilevel"/>
    <w:tmpl w:val="BECAE9F4"/>
    <w:lvl w:ilvl="0" w:tplc="ECA28BBA">
      <w:numFmt w:val="bullet"/>
      <w:lvlText w:val="-"/>
      <w:lvlJc w:val="left"/>
      <w:pPr>
        <w:ind w:left="109" w:hanging="107"/>
      </w:pPr>
      <w:rPr>
        <w:rFonts w:ascii="Calibri" w:eastAsia="Calibri" w:hAnsi="Calibri" w:cs="Calibri" w:hint="default"/>
        <w:w w:val="100"/>
        <w:sz w:val="20"/>
        <w:szCs w:val="20"/>
      </w:rPr>
    </w:lvl>
    <w:lvl w:ilvl="1" w:tplc="D0888EC6">
      <w:numFmt w:val="bullet"/>
      <w:lvlText w:val="•"/>
      <w:lvlJc w:val="left"/>
      <w:pPr>
        <w:ind w:left="445" w:hanging="107"/>
      </w:pPr>
      <w:rPr>
        <w:rFonts w:hint="default"/>
      </w:rPr>
    </w:lvl>
    <w:lvl w:ilvl="2" w:tplc="D5221DB8">
      <w:numFmt w:val="bullet"/>
      <w:lvlText w:val="•"/>
      <w:lvlJc w:val="left"/>
      <w:pPr>
        <w:ind w:left="790" w:hanging="107"/>
      </w:pPr>
      <w:rPr>
        <w:rFonts w:hint="default"/>
      </w:rPr>
    </w:lvl>
    <w:lvl w:ilvl="3" w:tplc="875AEAF0">
      <w:numFmt w:val="bullet"/>
      <w:lvlText w:val="•"/>
      <w:lvlJc w:val="left"/>
      <w:pPr>
        <w:ind w:left="1135" w:hanging="107"/>
      </w:pPr>
      <w:rPr>
        <w:rFonts w:hint="default"/>
      </w:rPr>
    </w:lvl>
    <w:lvl w:ilvl="4" w:tplc="B13028BE">
      <w:numFmt w:val="bullet"/>
      <w:lvlText w:val="•"/>
      <w:lvlJc w:val="left"/>
      <w:pPr>
        <w:ind w:left="1480" w:hanging="107"/>
      </w:pPr>
      <w:rPr>
        <w:rFonts w:hint="default"/>
      </w:rPr>
    </w:lvl>
    <w:lvl w:ilvl="5" w:tplc="67106CF4">
      <w:numFmt w:val="bullet"/>
      <w:lvlText w:val="•"/>
      <w:lvlJc w:val="left"/>
      <w:pPr>
        <w:ind w:left="1826" w:hanging="107"/>
      </w:pPr>
      <w:rPr>
        <w:rFonts w:hint="default"/>
      </w:rPr>
    </w:lvl>
    <w:lvl w:ilvl="6" w:tplc="27F668B8">
      <w:numFmt w:val="bullet"/>
      <w:lvlText w:val="•"/>
      <w:lvlJc w:val="left"/>
      <w:pPr>
        <w:ind w:left="2171" w:hanging="107"/>
      </w:pPr>
      <w:rPr>
        <w:rFonts w:hint="default"/>
      </w:rPr>
    </w:lvl>
    <w:lvl w:ilvl="7" w:tplc="C27A4A32">
      <w:numFmt w:val="bullet"/>
      <w:lvlText w:val="•"/>
      <w:lvlJc w:val="left"/>
      <w:pPr>
        <w:ind w:left="2516" w:hanging="107"/>
      </w:pPr>
      <w:rPr>
        <w:rFonts w:hint="default"/>
      </w:rPr>
    </w:lvl>
    <w:lvl w:ilvl="8" w:tplc="B030CD6C">
      <w:numFmt w:val="bullet"/>
      <w:lvlText w:val="•"/>
      <w:lvlJc w:val="left"/>
      <w:pPr>
        <w:ind w:left="2861" w:hanging="107"/>
      </w:pPr>
      <w:rPr>
        <w:rFonts w:hint="default"/>
      </w:rPr>
    </w:lvl>
  </w:abstractNum>
  <w:abstractNum w:abstractNumId="15" w15:restartNumberingAfterBreak="0">
    <w:nsid w:val="7A735AD6"/>
    <w:multiLevelType w:val="hybridMultilevel"/>
    <w:tmpl w:val="2E7E1B16"/>
    <w:lvl w:ilvl="0" w:tplc="8DD2295E">
      <w:numFmt w:val="bullet"/>
      <w:lvlText w:val="-"/>
      <w:lvlJc w:val="left"/>
      <w:pPr>
        <w:ind w:left="109" w:hanging="107"/>
      </w:pPr>
      <w:rPr>
        <w:rFonts w:ascii="Calibri" w:eastAsia="Calibri" w:hAnsi="Calibri" w:cs="Calibri" w:hint="default"/>
        <w:w w:val="100"/>
        <w:sz w:val="20"/>
        <w:szCs w:val="20"/>
      </w:rPr>
    </w:lvl>
    <w:lvl w:ilvl="1" w:tplc="68421950">
      <w:numFmt w:val="bullet"/>
      <w:lvlText w:val="•"/>
      <w:lvlJc w:val="left"/>
      <w:pPr>
        <w:ind w:left="544" w:hanging="107"/>
      </w:pPr>
      <w:rPr>
        <w:rFonts w:hint="default"/>
      </w:rPr>
    </w:lvl>
    <w:lvl w:ilvl="2" w:tplc="52B2E38A">
      <w:numFmt w:val="bullet"/>
      <w:lvlText w:val="•"/>
      <w:lvlJc w:val="left"/>
      <w:pPr>
        <w:ind w:left="989" w:hanging="107"/>
      </w:pPr>
      <w:rPr>
        <w:rFonts w:hint="default"/>
      </w:rPr>
    </w:lvl>
    <w:lvl w:ilvl="3" w:tplc="A71A0612">
      <w:numFmt w:val="bullet"/>
      <w:lvlText w:val="•"/>
      <w:lvlJc w:val="left"/>
      <w:pPr>
        <w:ind w:left="1433" w:hanging="107"/>
      </w:pPr>
      <w:rPr>
        <w:rFonts w:hint="default"/>
      </w:rPr>
    </w:lvl>
    <w:lvl w:ilvl="4" w:tplc="19FC5908">
      <w:numFmt w:val="bullet"/>
      <w:lvlText w:val="•"/>
      <w:lvlJc w:val="left"/>
      <w:pPr>
        <w:ind w:left="1878" w:hanging="107"/>
      </w:pPr>
      <w:rPr>
        <w:rFonts w:hint="default"/>
      </w:rPr>
    </w:lvl>
    <w:lvl w:ilvl="5" w:tplc="24B2189E">
      <w:numFmt w:val="bullet"/>
      <w:lvlText w:val="•"/>
      <w:lvlJc w:val="left"/>
      <w:pPr>
        <w:ind w:left="2322" w:hanging="107"/>
      </w:pPr>
      <w:rPr>
        <w:rFonts w:hint="default"/>
      </w:rPr>
    </w:lvl>
    <w:lvl w:ilvl="6" w:tplc="C2967BC8">
      <w:numFmt w:val="bullet"/>
      <w:lvlText w:val="•"/>
      <w:lvlJc w:val="left"/>
      <w:pPr>
        <w:ind w:left="2767" w:hanging="107"/>
      </w:pPr>
      <w:rPr>
        <w:rFonts w:hint="default"/>
      </w:rPr>
    </w:lvl>
    <w:lvl w:ilvl="7" w:tplc="2FCC0462">
      <w:numFmt w:val="bullet"/>
      <w:lvlText w:val="•"/>
      <w:lvlJc w:val="left"/>
      <w:pPr>
        <w:ind w:left="3211" w:hanging="107"/>
      </w:pPr>
      <w:rPr>
        <w:rFonts w:hint="default"/>
      </w:rPr>
    </w:lvl>
    <w:lvl w:ilvl="8" w:tplc="640C8728">
      <w:numFmt w:val="bullet"/>
      <w:lvlText w:val="•"/>
      <w:lvlJc w:val="left"/>
      <w:pPr>
        <w:ind w:left="3656" w:hanging="107"/>
      </w:pPr>
      <w:rPr>
        <w:rFonts w:hint="default"/>
      </w:rPr>
    </w:lvl>
  </w:abstractNum>
  <w:num w:numId="1">
    <w:abstractNumId w:val="2"/>
  </w:num>
  <w:num w:numId="2">
    <w:abstractNumId w:val="7"/>
  </w:num>
  <w:num w:numId="3">
    <w:abstractNumId w:val="5"/>
  </w:num>
  <w:num w:numId="4">
    <w:abstractNumId w:val="1"/>
  </w:num>
  <w:num w:numId="5">
    <w:abstractNumId w:val="8"/>
  </w:num>
  <w:num w:numId="6">
    <w:abstractNumId w:val="0"/>
  </w:num>
  <w:num w:numId="7">
    <w:abstractNumId w:val="10"/>
  </w:num>
  <w:num w:numId="8">
    <w:abstractNumId w:val="11"/>
  </w:num>
  <w:num w:numId="9">
    <w:abstractNumId w:val="14"/>
  </w:num>
  <w:num w:numId="10">
    <w:abstractNumId w:val="6"/>
  </w:num>
  <w:num w:numId="11">
    <w:abstractNumId w:val="15"/>
  </w:num>
  <w:num w:numId="12">
    <w:abstractNumId w:val="9"/>
  </w:num>
  <w:num w:numId="13">
    <w:abstractNumId w:val="3"/>
  </w:num>
  <w:num w:numId="14">
    <w:abstractNumId w:val="13"/>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33B"/>
    <w:rsid w:val="00044315"/>
    <w:rsid w:val="002D706A"/>
    <w:rsid w:val="00A4294B"/>
    <w:rsid w:val="00DD233B"/>
    <w:rsid w:val="00F350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64F18"/>
  <w15:docId w15:val="{AB0C5D36-FE87-B542-B96F-622005EF2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rFonts w:ascii="Calibri" w:eastAsia="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0"/>
      <w:szCs w:val="20"/>
    </w:rPr>
  </w:style>
  <w:style w:type="paragraph" w:styleId="Lijstalinea">
    <w:name w:val="List Paragraph"/>
    <w:basedOn w:val="Standaard"/>
    <w:uiPriority w:val="1"/>
    <w:qFormat/>
  </w:style>
  <w:style w:type="paragraph" w:customStyle="1" w:styleId="TableParagraph">
    <w:name w:val="Table Paragraph"/>
    <w:basedOn w:val="Standaard"/>
    <w:uiPriority w:val="1"/>
    <w:qFormat/>
    <w:pPr>
      <w:spacing w:before="59"/>
      <w:ind w:left="1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910820">
      <w:bodyDiv w:val="1"/>
      <w:marLeft w:val="0"/>
      <w:marRight w:val="0"/>
      <w:marTop w:val="0"/>
      <w:marBottom w:val="0"/>
      <w:divBdr>
        <w:top w:val="none" w:sz="0" w:space="0" w:color="auto"/>
        <w:left w:val="none" w:sz="0" w:space="0" w:color="auto"/>
        <w:bottom w:val="none" w:sz="0" w:space="0" w:color="auto"/>
        <w:right w:val="none" w:sz="0" w:space="0" w:color="auto"/>
      </w:divBdr>
    </w:div>
    <w:div w:id="983660966">
      <w:bodyDiv w:val="1"/>
      <w:marLeft w:val="0"/>
      <w:marRight w:val="0"/>
      <w:marTop w:val="0"/>
      <w:marBottom w:val="0"/>
      <w:divBdr>
        <w:top w:val="none" w:sz="0" w:space="0" w:color="auto"/>
        <w:left w:val="none" w:sz="0" w:space="0" w:color="auto"/>
        <w:bottom w:val="none" w:sz="0" w:space="0" w:color="auto"/>
        <w:right w:val="none" w:sz="0" w:space="0" w:color="auto"/>
      </w:divBdr>
    </w:div>
    <w:div w:id="1281842400">
      <w:bodyDiv w:val="1"/>
      <w:marLeft w:val="0"/>
      <w:marRight w:val="0"/>
      <w:marTop w:val="0"/>
      <w:marBottom w:val="0"/>
      <w:divBdr>
        <w:top w:val="none" w:sz="0" w:space="0" w:color="auto"/>
        <w:left w:val="none" w:sz="0" w:space="0" w:color="auto"/>
        <w:bottom w:val="none" w:sz="0" w:space="0" w:color="auto"/>
        <w:right w:val="none" w:sz="0" w:space="0" w:color="auto"/>
      </w:divBdr>
    </w:div>
    <w:div w:id="1401517286">
      <w:bodyDiv w:val="1"/>
      <w:marLeft w:val="0"/>
      <w:marRight w:val="0"/>
      <w:marTop w:val="0"/>
      <w:marBottom w:val="0"/>
      <w:divBdr>
        <w:top w:val="none" w:sz="0" w:space="0" w:color="auto"/>
        <w:left w:val="none" w:sz="0" w:space="0" w:color="auto"/>
        <w:bottom w:val="none" w:sz="0" w:space="0" w:color="auto"/>
        <w:right w:val="none" w:sz="0" w:space="0" w:color="auto"/>
      </w:divBdr>
    </w:div>
    <w:div w:id="1957979926">
      <w:bodyDiv w:val="1"/>
      <w:marLeft w:val="0"/>
      <w:marRight w:val="0"/>
      <w:marTop w:val="0"/>
      <w:marBottom w:val="0"/>
      <w:divBdr>
        <w:top w:val="none" w:sz="0" w:space="0" w:color="auto"/>
        <w:left w:val="none" w:sz="0" w:space="0" w:color="auto"/>
        <w:bottom w:val="none" w:sz="0" w:space="0" w:color="auto"/>
        <w:right w:val="none" w:sz="0" w:space="0" w:color="auto"/>
      </w:divBdr>
    </w:div>
    <w:div w:id="1964188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1690</Words>
  <Characters>9297</Characters>
  <Application>Microsoft Office Word</Application>
  <DocSecurity>0</DocSecurity>
  <Lines>77</Lines>
  <Paragraphs>21</Paragraphs>
  <ScaleCrop>false</ScaleCrop>
  <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Rubric eind assessment versie 1 2020.doc</dc:title>
  <cp:lastModifiedBy>Matthijs de Feber</cp:lastModifiedBy>
  <cp:revision>4</cp:revision>
  <dcterms:created xsi:type="dcterms:W3CDTF">2020-06-11T11:50:00Z</dcterms:created>
  <dcterms:modified xsi:type="dcterms:W3CDTF">2020-06-18T12:05:00Z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2020-01-08T00:00:00Z</vt:filetime>
  </property>
  <property fmtid="{D5CDD505-2E9C-101B-9397-08002B2CF9AE}" pid="3" name="Creator">
    <vt:lpwstr>Word</vt:lpwstr>
  </property>
  <property fmtid="{D5CDD505-2E9C-101B-9397-08002B2CF9AE}" pid="4" name="LastSaved">
    <vt:filetime>2020-06-11T00:00:00Z</vt:filetime>
  </property>
</Properties>
</file>